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BD0" w:rsidRDefault="00E02BD0" w:rsidP="00E02BD0">
      <w:pPr>
        <w:pStyle w:val="Default"/>
      </w:pPr>
      <w:r>
        <w:rPr>
          <w:noProof/>
        </w:rPr>
        <w:drawing>
          <wp:anchor distT="0" distB="0" distL="114300" distR="114300" simplePos="0" relativeHeight="251658240" behindDoc="1" locked="0" layoutInCell="1" allowOverlap="1">
            <wp:simplePos x="0" y="0"/>
            <wp:positionH relativeFrom="column">
              <wp:posOffset>-123825</wp:posOffset>
            </wp:positionH>
            <wp:positionV relativeFrom="paragraph">
              <wp:posOffset>-876300</wp:posOffset>
            </wp:positionV>
            <wp:extent cx="6400800" cy="847725"/>
            <wp:effectExtent l="19050" t="0" r="0" b="0"/>
            <wp:wrapNone/>
            <wp:docPr id="2" name="Picture 0" descr="Ivy+name+ta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vy+name+tag2.png"/>
                    <pic:cNvPicPr>
                      <a:picLocks noChangeAspect="1" noChangeArrowheads="1"/>
                    </pic:cNvPicPr>
                  </pic:nvPicPr>
                  <pic:blipFill>
                    <a:blip r:embed="rId8" cstate="print"/>
                    <a:srcRect/>
                    <a:stretch>
                      <a:fillRect/>
                    </a:stretch>
                  </pic:blipFill>
                  <pic:spPr bwMode="auto">
                    <a:xfrm>
                      <a:off x="0" y="0"/>
                      <a:ext cx="6400800" cy="847725"/>
                    </a:xfrm>
                    <a:prstGeom prst="rect">
                      <a:avLst/>
                    </a:prstGeom>
                    <a:noFill/>
                    <a:ln w="9525">
                      <a:noFill/>
                      <a:miter lim="800000"/>
                      <a:headEnd/>
                      <a:tailEnd/>
                    </a:ln>
                  </pic:spPr>
                </pic:pic>
              </a:graphicData>
            </a:graphic>
          </wp:anchor>
        </w:drawing>
      </w:r>
    </w:p>
    <w:p w:rsidR="00E02BD0" w:rsidRDefault="00E02BD0" w:rsidP="0058160D">
      <w:pPr>
        <w:pStyle w:val="Default"/>
        <w:rPr>
          <w:b/>
          <w:bCs/>
          <w:sz w:val="23"/>
          <w:szCs w:val="23"/>
        </w:rPr>
      </w:pPr>
      <w:r>
        <w:t xml:space="preserve"> </w:t>
      </w:r>
    </w:p>
    <w:p w:rsidR="00E02BD0" w:rsidRPr="007D7779" w:rsidRDefault="00E02BD0" w:rsidP="00E02BD0">
      <w:pPr>
        <w:pStyle w:val="Default"/>
        <w:jc w:val="center"/>
        <w:rPr>
          <w:b/>
          <w:caps/>
          <w:sz w:val="28"/>
          <w:szCs w:val="28"/>
        </w:rPr>
      </w:pPr>
      <w:r w:rsidRPr="007D7779">
        <w:rPr>
          <w:b/>
          <w:caps/>
          <w:sz w:val="28"/>
          <w:szCs w:val="28"/>
        </w:rPr>
        <w:t>REQUEST FOR PROPOSAL</w:t>
      </w:r>
    </w:p>
    <w:p w:rsidR="00E02BD0" w:rsidRPr="0048342C" w:rsidRDefault="00E02BD0" w:rsidP="0048342C">
      <w:pPr>
        <w:pStyle w:val="Default"/>
        <w:jc w:val="center"/>
        <w:rPr>
          <w:b/>
          <w:sz w:val="28"/>
          <w:szCs w:val="28"/>
        </w:rPr>
      </w:pPr>
      <w:r w:rsidRPr="007D7779">
        <w:rPr>
          <w:b/>
          <w:caps/>
          <w:sz w:val="28"/>
          <w:szCs w:val="28"/>
        </w:rPr>
        <w:t xml:space="preserve">FOR </w:t>
      </w:r>
      <w:r w:rsidR="00D87936">
        <w:rPr>
          <w:b/>
          <w:sz w:val="28"/>
          <w:szCs w:val="28"/>
        </w:rPr>
        <w:t>BACK OFFICE</w:t>
      </w:r>
      <w:r w:rsidRPr="0047305F">
        <w:rPr>
          <w:b/>
          <w:sz w:val="28"/>
          <w:szCs w:val="28"/>
        </w:rPr>
        <w:t xml:space="preserve"> SERVICES</w:t>
      </w:r>
    </w:p>
    <w:p w:rsidR="00E02BD0" w:rsidRDefault="00E02BD0" w:rsidP="00E02BD0">
      <w:pPr>
        <w:pStyle w:val="Default"/>
        <w:jc w:val="center"/>
        <w:rPr>
          <w:b/>
          <w:bCs/>
          <w:sz w:val="23"/>
          <w:szCs w:val="23"/>
        </w:rPr>
      </w:pPr>
      <w:r>
        <w:rPr>
          <w:b/>
          <w:bCs/>
          <w:sz w:val="23"/>
          <w:szCs w:val="23"/>
        </w:rPr>
        <w:t>_____________________________________</w:t>
      </w:r>
    </w:p>
    <w:p w:rsidR="00E02BD0" w:rsidRDefault="00E02BD0" w:rsidP="0047305F">
      <w:pPr>
        <w:pStyle w:val="Default"/>
        <w:jc w:val="center"/>
        <w:rPr>
          <w:sz w:val="23"/>
          <w:szCs w:val="23"/>
        </w:rPr>
      </w:pPr>
    </w:p>
    <w:p w:rsidR="00E02BD0" w:rsidRPr="00E02BD0" w:rsidRDefault="00E02BD0" w:rsidP="0047305F">
      <w:pPr>
        <w:pStyle w:val="Default"/>
        <w:jc w:val="center"/>
        <w:rPr>
          <w:sz w:val="28"/>
          <w:szCs w:val="28"/>
        </w:rPr>
      </w:pPr>
      <w:r w:rsidRPr="00E02BD0">
        <w:rPr>
          <w:sz w:val="28"/>
          <w:szCs w:val="28"/>
        </w:rPr>
        <w:t xml:space="preserve">Date of Issue: May </w:t>
      </w:r>
      <w:r w:rsidR="00240A2C">
        <w:rPr>
          <w:sz w:val="28"/>
          <w:szCs w:val="28"/>
        </w:rPr>
        <w:t>2</w:t>
      </w:r>
      <w:r w:rsidRPr="00E02BD0">
        <w:rPr>
          <w:sz w:val="28"/>
          <w:szCs w:val="28"/>
          <w:vertAlign w:val="superscript"/>
        </w:rPr>
        <w:t>th</w:t>
      </w:r>
      <w:r w:rsidRPr="00E02BD0">
        <w:rPr>
          <w:sz w:val="28"/>
          <w:szCs w:val="28"/>
        </w:rPr>
        <w:t>, 2012</w:t>
      </w:r>
    </w:p>
    <w:p w:rsidR="00E02BD0" w:rsidRPr="00E02BD0" w:rsidRDefault="00E02BD0" w:rsidP="0047305F">
      <w:pPr>
        <w:pStyle w:val="Default"/>
        <w:jc w:val="center"/>
        <w:rPr>
          <w:sz w:val="28"/>
          <w:szCs w:val="28"/>
        </w:rPr>
      </w:pPr>
      <w:r w:rsidRPr="00E02BD0">
        <w:rPr>
          <w:sz w:val="28"/>
          <w:szCs w:val="28"/>
        </w:rPr>
        <w:t>Proposal Closing Date: May 1</w:t>
      </w:r>
      <w:r w:rsidR="00240A2C">
        <w:rPr>
          <w:sz w:val="28"/>
          <w:szCs w:val="28"/>
        </w:rPr>
        <w:t>6</w:t>
      </w:r>
      <w:r w:rsidRPr="00E02BD0">
        <w:rPr>
          <w:sz w:val="28"/>
          <w:szCs w:val="28"/>
          <w:vertAlign w:val="superscript"/>
        </w:rPr>
        <w:t>th</w:t>
      </w:r>
      <w:r w:rsidRPr="00E02BD0">
        <w:rPr>
          <w:sz w:val="28"/>
          <w:szCs w:val="28"/>
        </w:rPr>
        <w:t>, 2012 5:00PM</w:t>
      </w:r>
    </w:p>
    <w:p w:rsidR="00E02BD0" w:rsidRDefault="00E02BD0" w:rsidP="0047305F">
      <w:pPr>
        <w:pStyle w:val="Default"/>
        <w:jc w:val="center"/>
        <w:rPr>
          <w:sz w:val="23"/>
          <w:szCs w:val="23"/>
        </w:rPr>
      </w:pPr>
      <w:r w:rsidRPr="00E02BD0">
        <w:rPr>
          <w:sz w:val="28"/>
          <w:szCs w:val="28"/>
        </w:rPr>
        <w:t>Proposal to be returned PRIOR TO the date and time above.</w:t>
      </w:r>
      <w:r>
        <w:rPr>
          <w:sz w:val="23"/>
          <w:szCs w:val="23"/>
        </w:rPr>
        <w:br/>
      </w:r>
    </w:p>
    <w:p w:rsidR="0047305F" w:rsidRDefault="0047305F" w:rsidP="00E02BD0">
      <w:pPr>
        <w:pStyle w:val="Default"/>
        <w:jc w:val="center"/>
        <w:rPr>
          <w:sz w:val="23"/>
          <w:szCs w:val="23"/>
        </w:rPr>
      </w:pPr>
      <w:r w:rsidRPr="0047305F">
        <w:rPr>
          <w:sz w:val="28"/>
          <w:szCs w:val="28"/>
        </w:rPr>
        <w:t>________________________________________</w:t>
      </w:r>
      <w:r>
        <w:rPr>
          <w:sz w:val="28"/>
          <w:szCs w:val="28"/>
        </w:rPr>
        <w:t>_______</w:t>
      </w:r>
      <w:r>
        <w:rPr>
          <w:sz w:val="28"/>
          <w:szCs w:val="28"/>
        </w:rPr>
        <w:br/>
      </w:r>
    </w:p>
    <w:p w:rsidR="0047305F" w:rsidRDefault="0047305F" w:rsidP="00E02BD0">
      <w:pPr>
        <w:pStyle w:val="Default"/>
        <w:jc w:val="center"/>
        <w:rPr>
          <w:sz w:val="23"/>
          <w:szCs w:val="23"/>
        </w:rPr>
      </w:pPr>
    </w:p>
    <w:p w:rsidR="00E02BD0" w:rsidRPr="0047305F" w:rsidRDefault="00E02BD0" w:rsidP="00E02BD0">
      <w:pPr>
        <w:pStyle w:val="Default"/>
        <w:jc w:val="center"/>
        <w:rPr>
          <w:sz w:val="28"/>
          <w:szCs w:val="28"/>
        </w:rPr>
      </w:pPr>
      <w:r w:rsidRPr="0047305F">
        <w:rPr>
          <w:sz w:val="28"/>
          <w:szCs w:val="28"/>
        </w:rPr>
        <w:t>RETURN TO:</w:t>
      </w:r>
    </w:p>
    <w:p w:rsidR="00E02BD0" w:rsidRPr="00E02BD0" w:rsidRDefault="00E02BD0" w:rsidP="00E02BD0">
      <w:pPr>
        <w:pStyle w:val="Default"/>
        <w:jc w:val="center"/>
        <w:rPr>
          <w:sz w:val="28"/>
          <w:szCs w:val="28"/>
        </w:rPr>
      </w:pPr>
      <w:r w:rsidRPr="0047305F">
        <w:rPr>
          <w:sz w:val="28"/>
          <w:szCs w:val="28"/>
        </w:rPr>
        <w:br/>
      </w:r>
      <w:r w:rsidR="007D7779">
        <w:rPr>
          <w:sz w:val="28"/>
          <w:szCs w:val="28"/>
        </w:rPr>
        <w:t xml:space="preserve">Attn:  </w:t>
      </w:r>
      <w:r w:rsidR="0058160D">
        <w:rPr>
          <w:sz w:val="28"/>
          <w:szCs w:val="28"/>
        </w:rPr>
        <w:t xml:space="preserve">Board of Directors </w:t>
      </w:r>
      <w:r w:rsidR="0058160D">
        <w:rPr>
          <w:sz w:val="28"/>
          <w:szCs w:val="28"/>
        </w:rPr>
        <w:br/>
        <w:t xml:space="preserve">C/O </w:t>
      </w:r>
      <w:r w:rsidR="007D7779">
        <w:rPr>
          <w:sz w:val="28"/>
          <w:szCs w:val="28"/>
        </w:rPr>
        <w:t>Nina Gilbert</w:t>
      </w:r>
    </w:p>
    <w:p w:rsidR="00E02BD0" w:rsidRPr="00E02BD0" w:rsidRDefault="00BD05CC" w:rsidP="00E02BD0">
      <w:pPr>
        <w:pStyle w:val="Default"/>
        <w:jc w:val="center"/>
        <w:rPr>
          <w:sz w:val="28"/>
          <w:szCs w:val="28"/>
        </w:rPr>
      </w:pPr>
      <w:r>
        <w:rPr>
          <w:sz w:val="28"/>
          <w:szCs w:val="28"/>
        </w:rPr>
        <w:t xml:space="preserve">Ivy Preparatory Academy </w:t>
      </w:r>
      <w:r w:rsidR="00E02BD0" w:rsidRPr="00E02BD0">
        <w:rPr>
          <w:sz w:val="28"/>
          <w:szCs w:val="28"/>
        </w:rPr>
        <w:t>at Gwinnett</w:t>
      </w:r>
    </w:p>
    <w:p w:rsidR="00E02BD0" w:rsidRPr="00E02BD0" w:rsidRDefault="00E02BD0" w:rsidP="00E02BD0">
      <w:pPr>
        <w:pStyle w:val="Default"/>
        <w:jc w:val="center"/>
        <w:rPr>
          <w:sz w:val="28"/>
          <w:szCs w:val="28"/>
        </w:rPr>
      </w:pPr>
      <w:r w:rsidRPr="00E02BD0">
        <w:rPr>
          <w:sz w:val="28"/>
          <w:szCs w:val="28"/>
        </w:rPr>
        <w:t>3705 Engineering Drive</w:t>
      </w:r>
      <w:r w:rsidRPr="00E02BD0">
        <w:rPr>
          <w:sz w:val="28"/>
          <w:szCs w:val="28"/>
        </w:rPr>
        <w:br/>
        <w:t>Norcross, GA  30092</w:t>
      </w:r>
    </w:p>
    <w:p w:rsidR="00E02BD0" w:rsidRDefault="00E02BD0" w:rsidP="00E02BD0">
      <w:pPr>
        <w:pStyle w:val="Default"/>
        <w:jc w:val="center"/>
        <w:rPr>
          <w:sz w:val="23"/>
          <w:szCs w:val="23"/>
        </w:rPr>
      </w:pPr>
    </w:p>
    <w:p w:rsidR="00E02BD0" w:rsidRPr="0047305F" w:rsidRDefault="00E02BD0" w:rsidP="00E02BD0">
      <w:pPr>
        <w:pStyle w:val="Default"/>
        <w:rPr>
          <w:sz w:val="28"/>
          <w:szCs w:val="28"/>
        </w:rPr>
      </w:pPr>
      <w:r w:rsidRPr="0047305F">
        <w:rPr>
          <w:sz w:val="28"/>
          <w:szCs w:val="28"/>
        </w:rPr>
        <w:t xml:space="preserve">This request for proposal process </w:t>
      </w:r>
      <w:r w:rsidR="0047305F">
        <w:rPr>
          <w:sz w:val="28"/>
          <w:szCs w:val="28"/>
        </w:rPr>
        <w:t>will allow</w:t>
      </w:r>
      <w:r w:rsidR="000A4968">
        <w:rPr>
          <w:sz w:val="28"/>
          <w:szCs w:val="28"/>
        </w:rPr>
        <w:t xml:space="preserve"> Ivy Preparatory Academy</w:t>
      </w:r>
      <w:r w:rsidR="000A4968">
        <w:rPr>
          <w:sz w:val="28"/>
          <w:szCs w:val="28"/>
        </w:rPr>
        <w:br/>
      </w:r>
      <w:r w:rsidRPr="0047305F">
        <w:rPr>
          <w:sz w:val="28"/>
          <w:szCs w:val="28"/>
        </w:rPr>
        <w:t xml:space="preserve">to select the vendor that best meets our needs, taking into consideration vendor qualifications, price, products, and service capabilities. </w:t>
      </w:r>
      <w:r w:rsidR="0047305F">
        <w:rPr>
          <w:sz w:val="28"/>
          <w:szCs w:val="28"/>
        </w:rPr>
        <w:br/>
      </w:r>
    </w:p>
    <w:p w:rsidR="00E02BD0" w:rsidRPr="0047305F" w:rsidRDefault="00E02BD0" w:rsidP="00E02BD0">
      <w:pPr>
        <w:pStyle w:val="Default"/>
        <w:rPr>
          <w:sz w:val="28"/>
          <w:szCs w:val="28"/>
        </w:rPr>
      </w:pPr>
      <w:r w:rsidRPr="0047305F">
        <w:rPr>
          <w:sz w:val="28"/>
          <w:szCs w:val="28"/>
        </w:rPr>
        <w:t>________________________________________</w:t>
      </w:r>
      <w:r w:rsidR="0047305F">
        <w:rPr>
          <w:sz w:val="28"/>
          <w:szCs w:val="28"/>
        </w:rPr>
        <w:t>_________________________</w:t>
      </w:r>
      <w:r w:rsidR="0047305F">
        <w:rPr>
          <w:sz w:val="28"/>
          <w:szCs w:val="28"/>
        </w:rPr>
        <w:br/>
      </w:r>
      <w:r w:rsidR="0047305F">
        <w:rPr>
          <w:sz w:val="28"/>
          <w:szCs w:val="28"/>
        </w:rPr>
        <w:br/>
      </w:r>
    </w:p>
    <w:p w:rsidR="00E02BD0" w:rsidRPr="0047305F" w:rsidRDefault="00E02BD0" w:rsidP="00E02BD0">
      <w:pPr>
        <w:pStyle w:val="Default"/>
        <w:jc w:val="center"/>
        <w:rPr>
          <w:b/>
          <w:sz w:val="28"/>
          <w:szCs w:val="28"/>
        </w:rPr>
      </w:pPr>
      <w:r w:rsidRPr="0047305F">
        <w:rPr>
          <w:b/>
          <w:sz w:val="28"/>
          <w:szCs w:val="28"/>
        </w:rPr>
        <w:t>PROPOSER’S CERTIFICATION</w:t>
      </w:r>
      <w:r w:rsidR="0047305F">
        <w:rPr>
          <w:b/>
          <w:sz w:val="28"/>
          <w:szCs w:val="28"/>
        </w:rPr>
        <w:br/>
      </w:r>
    </w:p>
    <w:p w:rsidR="00E02BD0" w:rsidRPr="0047305F" w:rsidRDefault="00E02BD0" w:rsidP="000A4968">
      <w:pPr>
        <w:pStyle w:val="Default"/>
        <w:rPr>
          <w:sz w:val="28"/>
          <w:szCs w:val="28"/>
        </w:rPr>
      </w:pPr>
      <w:r w:rsidRPr="0047305F">
        <w:rPr>
          <w:sz w:val="28"/>
          <w:szCs w:val="28"/>
        </w:rPr>
        <w:t xml:space="preserve">We offer to furnish to </w:t>
      </w:r>
      <w:r w:rsidR="000A4968">
        <w:rPr>
          <w:sz w:val="28"/>
          <w:szCs w:val="28"/>
        </w:rPr>
        <w:t>Ivy Preparatory Academy</w:t>
      </w:r>
      <w:r w:rsidR="00957757">
        <w:rPr>
          <w:sz w:val="28"/>
          <w:szCs w:val="28"/>
        </w:rPr>
        <w:t xml:space="preserve"> with </w:t>
      </w:r>
      <w:r w:rsidR="00F2437E">
        <w:rPr>
          <w:sz w:val="28"/>
          <w:szCs w:val="28"/>
        </w:rPr>
        <w:t xml:space="preserve">the </w:t>
      </w:r>
      <w:r w:rsidRPr="0047305F">
        <w:rPr>
          <w:sz w:val="28"/>
          <w:szCs w:val="28"/>
        </w:rPr>
        <w:t>services requested in accordance with the specifications described herein:</w:t>
      </w:r>
      <w:r w:rsidR="0047305F">
        <w:rPr>
          <w:sz w:val="28"/>
          <w:szCs w:val="28"/>
        </w:rPr>
        <w:br/>
      </w:r>
    </w:p>
    <w:p w:rsidR="00E02BD0" w:rsidRPr="0047305F" w:rsidRDefault="00E02BD0" w:rsidP="00E02BD0">
      <w:pPr>
        <w:pStyle w:val="Default"/>
        <w:jc w:val="center"/>
        <w:rPr>
          <w:sz w:val="28"/>
          <w:szCs w:val="28"/>
        </w:rPr>
      </w:pPr>
      <w:r w:rsidRPr="0047305F">
        <w:rPr>
          <w:sz w:val="28"/>
          <w:szCs w:val="28"/>
        </w:rPr>
        <w:t>Proposer</w:t>
      </w:r>
      <w:r w:rsidR="002F65EE" w:rsidRPr="0047305F">
        <w:rPr>
          <w:sz w:val="28"/>
          <w:szCs w:val="28"/>
        </w:rPr>
        <w:t>: _</w:t>
      </w:r>
      <w:r w:rsidRPr="0047305F">
        <w:rPr>
          <w:sz w:val="28"/>
          <w:szCs w:val="28"/>
        </w:rPr>
        <w:t>______________________________</w:t>
      </w:r>
    </w:p>
    <w:p w:rsidR="00E02BD0" w:rsidRPr="0047305F" w:rsidRDefault="00E02BD0" w:rsidP="00E02BD0">
      <w:pPr>
        <w:pStyle w:val="Default"/>
        <w:jc w:val="center"/>
        <w:rPr>
          <w:sz w:val="28"/>
          <w:szCs w:val="28"/>
        </w:rPr>
      </w:pPr>
      <w:r w:rsidRPr="0047305F">
        <w:rPr>
          <w:sz w:val="28"/>
          <w:szCs w:val="28"/>
        </w:rPr>
        <w:t>Address</w:t>
      </w:r>
      <w:r w:rsidR="002F65EE" w:rsidRPr="0047305F">
        <w:rPr>
          <w:sz w:val="28"/>
          <w:szCs w:val="28"/>
        </w:rPr>
        <w:t>: _</w:t>
      </w:r>
      <w:r w:rsidRPr="0047305F">
        <w:rPr>
          <w:sz w:val="28"/>
          <w:szCs w:val="28"/>
        </w:rPr>
        <w:t>_______________________________</w:t>
      </w:r>
    </w:p>
    <w:p w:rsidR="00E02BD0" w:rsidRPr="0047305F" w:rsidRDefault="00E02BD0" w:rsidP="00E02BD0">
      <w:pPr>
        <w:pStyle w:val="Default"/>
        <w:jc w:val="center"/>
        <w:rPr>
          <w:sz w:val="28"/>
          <w:szCs w:val="28"/>
        </w:rPr>
      </w:pPr>
      <w:r w:rsidRPr="0047305F">
        <w:rPr>
          <w:sz w:val="28"/>
          <w:szCs w:val="28"/>
        </w:rPr>
        <w:t>City</w:t>
      </w:r>
      <w:r w:rsidR="002F65EE" w:rsidRPr="0047305F">
        <w:rPr>
          <w:sz w:val="28"/>
          <w:szCs w:val="28"/>
        </w:rPr>
        <w:t>: _</w:t>
      </w:r>
      <w:r w:rsidRPr="0047305F">
        <w:rPr>
          <w:sz w:val="28"/>
          <w:szCs w:val="28"/>
        </w:rPr>
        <w:t>____________ State___ Zip Code_______</w:t>
      </w:r>
    </w:p>
    <w:p w:rsidR="00E02BD0" w:rsidRPr="0047305F" w:rsidRDefault="00E02BD0" w:rsidP="00E02BD0">
      <w:pPr>
        <w:pStyle w:val="Default"/>
        <w:jc w:val="center"/>
        <w:rPr>
          <w:sz w:val="28"/>
          <w:szCs w:val="28"/>
        </w:rPr>
      </w:pPr>
      <w:r w:rsidRPr="0047305F">
        <w:rPr>
          <w:sz w:val="28"/>
          <w:szCs w:val="28"/>
        </w:rPr>
        <w:t>Telephone No. ___________________________</w:t>
      </w:r>
    </w:p>
    <w:p w:rsidR="00E02BD0" w:rsidRPr="0047305F" w:rsidRDefault="00E02BD0" w:rsidP="00E02BD0">
      <w:pPr>
        <w:pStyle w:val="Default"/>
        <w:jc w:val="center"/>
        <w:rPr>
          <w:sz w:val="28"/>
          <w:szCs w:val="28"/>
        </w:rPr>
      </w:pPr>
      <w:r w:rsidRPr="0047305F">
        <w:rPr>
          <w:sz w:val="28"/>
          <w:szCs w:val="28"/>
        </w:rPr>
        <w:t>Name</w:t>
      </w:r>
      <w:r w:rsidR="002F65EE" w:rsidRPr="0047305F">
        <w:rPr>
          <w:sz w:val="28"/>
          <w:szCs w:val="28"/>
        </w:rPr>
        <w:t>: _</w:t>
      </w:r>
      <w:r w:rsidRPr="0047305F">
        <w:rPr>
          <w:sz w:val="28"/>
          <w:szCs w:val="28"/>
        </w:rPr>
        <w:t>_________________________________</w:t>
      </w:r>
    </w:p>
    <w:p w:rsidR="0047305F" w:rsidRDefault="00E02BD0" w:rsidP="00E02BD0">
      <w:pPr>
        <w:pStyle w:val="Default"/>
        <w:jc w:val="center"/>
        <w:rPr>
          <w:sz w:val="28"/>
          <w:szCs w:val="28"/>
        </w:rPr>
      </w:pPr>
      <w:r w:rsidRPr="0047305F">
        <w:rPr>
          <w:sz w:val="28"/>
          <w:szCs w:val="28"/>
        </w:rPr>
        <w:t>Title</w:t>
      </w:r>
      <w:r w:rsidR="002F65EE" w:rsidRPr="0047305F">
        <w:rPr>
          <w:sz w:val="28"/>
          <w:szCs w:val="28"/>
        </w:rPr>
        <w:t>: _</w:t>
      </w:r>
      <w:r w:rsidRPr="0047305F">
        <w:rPr>
          <w:sz w:val="28"/>
          <w:szCs w:val="28"/>
        </w:rPr>
        <w:t>__________________________________</w:t>
      </w:r>
    </w:p>
    <w:p w:rsidR="0048342C" w:rsidRDefault="0047305F" w:rsidP="00E02BD0">
      <w:pPr>
        <w:pStyle w:val="Default"/>
        <w:jc w:val="center"/>
        <w:rPr>
          <w:sz w:val="20"/>
          <w:szCs w:val="20"/>
        </w:rPr>
      </w:pPr>
      <w:r w:rsidRPr="0047305F">
        <w:rPr>
          <w:sz w:val="28"/>
          <w:szCs w:val="28"/>
        </w:rPr>
        <w:t>Signa</w:t>
      </w:r>
      <w:r>
        <w:rPr>
          <w:sz w:val="28"/>
          <w:szCs w:val="28"/>
        </w:rPr>
        <w:t>ture</w:t>
      </w:r>
      <w:r w:rsidR="002F65EE">
        <w:rPr>
          <w:sz w:val="28"/>
          <w:szCs w:val="28"/>
        </w:rPr>
        <w:t>: _</w:t>
      </w:r>
      <w:r w:rsidRPr="0047305F">
        <w:rPr>
          <w:sz w:val="28"/>
          <w:szCs w:val="28"/>
        </w:rPr>
        <w:t>______________________________</w:t>
      </w:r>
      <w:r>
        <w:rPr>
          <w:sz w:val="23"/>
          <w:szCs w:val="23"/>
        </w:rPr>
        <w:br/>
      </w:r>
      <w:r>
        <w:rPr>
          <w:sz w:val="23"/>
          <w:szCs w:val="23"/>
        </w:rPr>
        <w:br/>
      </w:r>
    </w:p>
    <w:p w:rsidR="007D7779" w:rsidRDefault="007D7779" w:rsidP="007D7779">
      <w:pPr>
        <w:pStyle w:val="Default"/>
        <w:jc w:val="center"/>
        <w:rPr>
          <w:b/>
          <w:bCs/>
          <w:sz w:val="23"/>
          <w:szCs w:val="23"/>
        </w:rPr>
      </w:pPr>
    </w:p>
    <w:p w:rsidR="007D7779" w:rsidRPr="007D7779" w:rsidRDefault="007D7779" w:rsidP="007D7779">
      <w:pPr>
        <w:pStyle w:val="Default"/>
        <w:jc w:val="center"/>
        <w:rPr>
          <w:b/>
          <w:caps/>
          <w:sz w:val="28"/>
          <w:szCs w:val="28"/>
        </w:rPr>
      </w:pPr>
      <w:r w:rsidRPr="007D7779">
        <w:rPr>
          <w:b/>
          <w:caps/>
          <w:sz w:val="28"/>
          <w:szCs w:val="28"/>
        </w:rPr>
        <w:t>REQUEST FOR PROPOSAL</w:t>
      </w:r>
    </w:p>
    <w:p w:rsidR="007D7779" w:rsidRPr="0048342C" w:rsidRDefault="007D7779" w:rsidP="007D7779">
      <w:pPr>
        <w:pStyle w:val="Default"/>
        <w:jc w:val="center"/>
        <w:rPr>
          <w:b/>
          <w:sz w:val="28"/>
          <w:szCs w:val="28"/>
        </w:rPr>
      </w:pPr>
      <w:r w:rsidRPr="007D7779">
        <w:rPr>
          <w:b/>
          <w:caps/>
          <w:sz w:val="28"/>
          <w:szCs w:val="28"/>
        </w:rPr>
        <w:t xml:space="preserve">FOR </w:t>
      </w:r>
      <w:r w:rsidR="00D87936">
        <w:rPr>
          <w:b/>
          <w:sz w:val="28"/>
          <w:szCs w:val="28"/>
        </w:rPr>
        <w:t>BACK OFFICE</w:t>
      </w:r>
      <w:r w:rsidRPr="0047305F">
        <w:rPr>
          <w:b/>
          <w:sz w:val="28"/>
          <w:szCs w:val="28"/>
        </w:rPr>
        <w:t xml:space="preserve"> SERVICES</w:t>
      </w:r>
    </w:p>
    <w:p w:rsidR="0058160D" w:rsidRDefault="004147DE" w:rsidP="0058160D">
      <w:pPr>
        <w:pStyle w:val="Default"/>
        <w:rPr>
          <w:sz w:val="23"/>
          <w:szCs w:val="23"/>
        </w:rPr>
      </w:pPr>
      <w:r>
        <w:rPr>
          <w:b/>
          <w:sz w:val="28"/>
          <w:szCs w:val="28"/>
        </w:rPr>
        <w:br/>
      </w:r>
      <w:r w:rsidR="000A4968">
        <w:rPr>
          <w:sz w:val="23"/>
          <w:szCs w:val="23"/>
        </w:rPr>
        <w:t>Ivy Preparatory Academy</w:t>
      </w:r>
      <w:r w:rsidR="0058160D">
        <w:rPr>
          <w:sz w:val="23"/>
          <w:szCs w:val="23"/>
        </w:rPr>
        <w:t xml:space="preserve"> is requesting sealed proposals from qualified firms </w:t>
      </w:r>
      <w:r w:rsidR="00F2437E">
        <w:rPr>
          <w:sz w:val="23"/>
          <w:szCs w:val="23"/>
        </w:rPr>
        <w:t xml:space="preserve">or individuals for </w:t>
      </w:r>
      <w:r w:rsidR="0058160D">
        <w:rPr>
          <w:sz w:val="23"/>
          <w:szCs w:val="23"/>
        </w:rPr>
        <w:t xml:space="preserve">Back Office services.   Proposals are to be addressed and delivered to the Board of Directors of </w:t>
      </w:r>
      <w:r w:rsidR="000A4968">
        <w:rPr>
          <w:sz w:val="23"/>
          <w:szCs w:val="23"/>
        </w:rPr>
        <w:t>Ivy Preparatory Academy</w:t>
      </w:r>
      <w:r w:rsidR="0058160D">
        <w:rPr>
          <w:sz w:val="23"/>
          <w:szCs w:val="23"/>
        </w:rPr>
        <w:t xml:space="preserve"> in accordance with the Instructions to Proposers and all other requirements as referenced in this document. Proposals will be received until May 16</w:t>
      </w:r>
      <w:r w:rsidR="0058160D" w:rsidRPr="0058160D">
        <w:rPr>
          <w:sz w:val="23"/>
          <w:szCs w:val="23"/>
          <w:vertAlign w:val="superscript"/>
        </w:rPr>
        <w:t>th</w:t>
      </w:r>
      <w:r w:rsidR="0058160D">
        <w:rPr>
          <w:sz w:val="23"/>
          <w:szCs w:val="23"/>
        </w:rPr>
        <w:t xml:space="preserve"> 2012 at which time a representative of the Board will announce publicly the names of those firms or individuals submitting proposals. No other public disclosure will be made until after award of contract. </w:t>
      </w:r>
      <w:r w:rsidR="0058160D">
        <w:rPr>
          <w:sz w:val="23"/>
          <w:szCs w:val="23"/>
        </w:rPr>
        <w:br/>
      </w:r>
    </w:p>
    <w:p w:rsidR="0058160D" w:rsidRDefault="000A4968" w:rsidP="0058160D">
      <w:pPr>
        <w:pStyle w:val="Default"/>
        <w:rPr>
          <w:sz w:val="23"/>
          <w:szCs w:val="23"/>
        </w:rPr>
      </w:pPr>
      <w:r>
        <w:rPr>
          <w:sz w:val="23"/>
          <w:szCs w:val="23"/>
        </w:rPr>
        <w:t>Ivy Preparatory Academy</w:t>
      </w:r>
      <w:r w:rsidR="00D17082">
        <w:rPr>
          <w:sz w:val="23"/>
          <w:szCs w:val="23"/>
        </w:rPr>
        <w:t xml:space="preserve"> will </w:t>
      </w:r>
      <w:r w:rsidR="0058160D">
        <w:rPr>
          <w:sz w:val="23"/>
          <w:szCs w:val="23"/>
        </w:rPr>
        <w:t xml:space="preserve">use the following tentative schedule for the selection process: </w:t>
      </w:r>
    </w:p>
    <w:p w:rsidR="0058160D" w:rsidRDefault="0058160D" w:rsidP="0058160D">
      <w:pPr>
        <w:pStyle w:val="Default"/>
        <w:rPr>
          <w:b/>
          <w:bCs/>
          <w:color w:val="auto"/>
          <w:sz w:val="23"/>
          <w:szCs w:val="23"/>
        </w:rPr>
      </w:pPr>
      <w:r>
        <w:rPr>
          <w:sz w:val="23"/>
          <w:szCs w:val="23"/>
        </w:rPr>
        <w:br/>
      </w:r>
    </w:p>
    <w:tbl>
      <w:tblPr>
        <w:tblStyle w:val="TableGrid"/>
        <w:tblW w:w="0" w:type="auto"/>
        <w:tblLook w:val="04A0"/>
      </w:tblPr>
      <w:tblGrid>
        <w:gridCol w:w="3192"/>
        <w:gridCol w:w="3192"/>
        <w:gridCol w:w="3192"/>
      </w:tblGrid>
      <w:tr w:rsidR="0058160D" w:rsidTr="0058160D">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Requests for proposals</w:t>
            </w:r>
          </w:p>
        </w:tc>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May 2, 2012</w:t>
            </w:r>
          </w:p>
        </w:tc>
        <w:tc>
          <w:tcPr>
            <w:tcW w:w="3192" w:type="dxa"/>
            <w:tcBorders>
              <w:top w:val="single" w:sz="4" w:space="0" w:color="auto"/>
              <w:left w:val="single" w:sz="4" w:space="0" w:color="auto"/>
              <w:bottom w:val="single" w:sz="4" w:space="0" w:color="auto"/>
              <w:right w:val="single" w:sz="4" w:space="0" w:color="auto"/>
            </w:tcBorders>
          </w:tcPr>
          <w:p w:rsidR="0058160D" w:rsidRDefault="0058160D">
            <w:pPr>
              <w:pStyle w:val="Default"/>
              <w:rPr>
                <w:color w:val="auto"/>
                <w:sz w:val="23"/>
                <w:szCs w:val="23"/>
              </w:rPr>
            </w:pPr>
          </w:p>
        </w:tc>
      </w:tr>
      <w:tr w:rsidR="0058160D" w:rsidTr="0058160D">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Proposal submission deadline</w:t>
            </w:r>
            <w:r>
              <w:rPr>
                <w:color w:val="auto"/>
                <w:sz w:val="23"/>
                <w:szCs w:val="23"/>
              </w:rPr>
              <w:br/>
              <w:t>(two weeks)</w:t>
            </w:r>
          </w:p>
        </w:tc>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May 16, 2012</w:t>
            </w:r>
          </w:p>
        </w:tc>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5:00pm</w:t>
            </w:r>
          </w:p>
        </w:tc>
      </w:tr>
      <w:tr w:rsidR="0058160D" w:rsidTr="0058160D">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Board to complete selection process (1 week)</w:t>
            </w:r>
          </w:p>
        </w:tc>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 xml:space="preserve">May 23, 2012 </w:t>
            </w:r>
          </w:p>
        </w:tc>
        <w:tc>
          <w:tcPr>
            <w:tcW w:w="3192" w:type="dxa"/>
            <w:tcBorders>
              <w:top w:val="single" w:sz="4" w:space="0" w:color="auto"/>
              <w:left w:val="single" w:sz="4" w:space="0" w:color="auto"/>
              <w:bottom w:val="single" w:sz="4" w:space="0" w:color="auto"/>
              <w:right w:val="single" w:sz="4" w:space="0" w:color="auto"/>
            </w:tcBorders>
          </w:tcPr>
          <w:p w:rsidR="0058160D" w:rsidRDefault="0058160D">
            <w:pPr>
              <w:pStyle w:val="Default"/>
              <w:rPr>
                <w:color w:val="auto"/>
                <w:sz w:val="23"/>
                <w:szCs w:val="23"/>
              </w:rPr>
            </w:pPr>
          </w:p>
        </w:tc>
      </w:tr>
      <w:tr w:rsidR="0058160D" w:rsidTr="0058160D">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Notice of award to successful vendor</w:t>
            </w:r>
          </w:p>
        </w:tc>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May 24, 2012</w:t>
            </w:r>
          </w:p>
        </w:tc>
        <w:tc>
          <w:tcPr>
            <w:tcW w:w="3192" w:type="dxa"/>
            <w:tcBorders>
              <w:top w:val="single" w:sz="4" w:space="0" w:color="auto"/>
              <w:left w:val="single" w:sz="4" w:space="0" w:color="auto"/>
              <w:bottom w:val="single" w:sz="4" w:space="0" w:color="auto"/>
              <w:right w:val="single" w:sz="4" w:space="0" w:color="auto"/>
            </w:tcBorders>
          </w:tcPr>
          <w:p w:rsidR="0058160D" w:rsidRDefault="0058160D">
            <w:pPr>
              <w:pStyle w:val="Default"/>
              <w:rPr>
                <w:color w:val="auto"/>
                <w:sz w:val="23"/>
                <w:szCs w:val="23"/>
              </w:rPr>
            </w:pPr>
          </w:p>
        </w:tc>
      </w:tr>
      <w:tr w:rsidR="0058160D" w:rsidTr="0058160D">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Start Date of Services</w:t>
            </w:r>
          </w:p>
        </w:tc>
        <w:tc>
          <w:tcPr>
            <w:tcW w:w="3192" w:type="dxa"/>
            <w:tcBorders>
              <w:top w:val="single" w:sz="4" w:space="0" w:color="auto"/>
              <w:left w:val="single" w:sz="4" w:space="0" w:color="auto"/>
              <w:bottom w:val="single" w:sz="4" w:space="0" w:color="auto"/>
              <w:right w:val="single" w:sz="4" w:space="0" w:color="auto"/>
            </w:tcBorders>
            <w:hideMark/>
          </w:tcPr>
          <w:p w:rsidR="0058160D" w:rsidRDefault="0058160D">
            <w:pPr>
              <w:pStyle w:val="Default"/>
              <w:rPr>
                <w:color w:val="auto"/>
                <w:sz w:val="23"/>
                <w:szCs w:val="23"/>
              </w:rPr>
            </w:pPr>
            <w:r>
              <w:rPr>
                <w:color w:val="auto"/>
                <w:sz w:val="23"/>
                <w:szCs w:val="23"/>
              </w:rPr>
              <w:t>May 28, 2012</w:t>
            </w:r>
          </w:p>
        </w:tc>
        <w:tc>
          <w:tcPr>
            <w:tcW w:w="3192" w:type="dxa"/>
            <w:tcBorders>
              <w:top w:val="single" w:sz="4" w:space="0" w:color="auto"/>
              <w:left w:val="single" w:sz="4" w:space="0" w:color="auto"/>
              <w:bottom w:val="single" w:sz="4" w:space="0" w:color="auto"/>
              <w:right w:val="single" w:sz="4" w:space="0" w:color="auto"/>
            </w:tcBorders>
          </w:tcPr>
          <w:p w:rsidR="0058160D" w:rsidRDefault="0058160D">
            <w:pPr>
              <w:pStyle w:val="Default"/>
              <w:rPr>
                <w:color w:val="auto"/>
                <w:sz w:val="23"/>
                <w:szCs w:val="23"/>
              </w:rPr>
            </w:pPr>
          </w:p>
        </w:tc>
      </w:tr>
    </w:tbl>
    <w:p w:rsidR="0058160D" w:rsidRDefault="0058160D" w:rsidP="0058160D">
      <w:pPr>
        <w:pStyle w:val="Default"/>
        <w:rPr>
          <w:b/>
          <w:bCs/>
          <w:color w:val="auto"/>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670AAB">
      <w:pPr>
        <w:pStyle w:val="Default"/>
        <w:rPr>
          <w:b/>
          <w:bCs/>
          <w:sz w:val="23"/>
          <w:szCs w:val="23"/>
        </w:rPr>
      </w:pPr>
    </w:p>
    <w:p w:rsidR="007F69DF" w:rsidRDefault="007F69DF" w:rsidP="007F69DF">
      <w:pPr>
        <w:pStyle w:val="Default"/>
        <w:jc w:val="center"/>
        <w:rPr>
          <w:b/>
          <w:bCs/>
          <w:sz w:val="23"/>
          <w:szCs w:val="23"/>
        </w:rPr>
      </w:pPr>
    </w:p>
    <w:p w:rsidR="007F69DF" w:rsidRPr="007D7779" w:rsidRDefault="007F69DF" w:rsidP="007F69DF">
      <w:pPr>
        <w:pStyle w:val="Default"/>
        <w:jc w:val="center"/>
        <w:rPr>
          <w:b/>
          <w:caps/>
          <w:sz w:val="28"/>
          <w:szCs w:val="28"/>
        </w:rPr>
      </w:pPr>
      <w:r w:rsidRPr="007D7779">
        <w:rPr>
          <w:b/>
          <w:caps/>
          <w:sz w:val="28"/>
          <w:szCs w:val="28"/>
        </w:rPr>
        <w:t>REQUEST FOR PROPOSAL</w:t>
      </w:r>
    </w:p>
    <w:p w:rsidR="007F69DF" w:rsidRPr="0048342C" w:rsidRDefault="007F69DF" w:rsidP="007F69DF">
      <w:pPr>
        <w:pStyle w:val="Default"/>
        <w:jc w:val="center"/>
        <w:rPr>
          <w:b/>
          <w:sz w:val="28"/>
          <w:szCs w:val="28"/>
        </w:rPr>
      </w:pPr>
      <w:r w:rsidRPr="007D7779">
        <w:rPr>
          <w:b/>
          <w:caps/>
          <w:sz w:val="28"/>
          <w:szCs w:val="28"/>
        </w:rPr>
        <w:t xml:space="preserve">FOR </w:t>
      </w:r>
      <w:r>
        <w:rPr>
          <w:b/>
          <w:sz w:val="28"/>
          <w:szCs w:val="28"/>
        </w:rPr>
        <w:t>BACK OFFICE</w:t>
      </w:r>
      <w:r w:rsidRPr="0047305F">
        <w:rPr>
          <w:b/>
          <w:sz w:val="28"/>
          <w:szCs w:val="28"/>
        </w:rPr>
        <w:t xml:space="preserve"> SERVICES</w:t>
      </w:r>
    </w:p>
    <w:p w:rsidR="007F69DF" w:rsidRDefault="007F69DF" w:rsidP="00670AAB">
      <w:pPr>
        <w:pStyle w:val="Default"/>
        <w:rPr>
          <w:b/>
          <w:bCs/>
          <w:sz w:val="23"/>
          <w:szCs w:val="23"/>
        </w:rPr>
      </w:pPr>
    </w:p>
    <w:p w:rsidR="00670AAB" w:rsidRDefault="00670AAB" w:rsidP="00670AAB">
      <w:pPr>
        <w:pStyle w:val="Default"/>
        <w:rPr>
          <w:sz w:val="23"/>
          <w:szCs w:val="23"/>
        </w:rPr>
      </w:pPr>
      <w:r>
        <w:rPr>
          <w:b/>
          <w:bCs/>
          <w:sz w:val="23"/>
          <w:szCs w:val="23"/>
        </w:rPr>
        <w:t xml:space="preserve">Background </w:t>
      </w:r>
    </w:p>
    <w:p w:rsidR="00670AAB" w:rsidRPr="00DF5F24" w:rsidRDefault="00670AAB" w:rsidP="00670AAB">
      <w:pPr>
        <w:shd w:val="clear" w:color="auto" w:fill="FFFFFF"/>
        <w:spacing w:before="180" w:after="180"/>
        <w:rPr>
          <w:rFonts w:ascii="Times New Roman" w:eastAsiaTheme="minorHAnsi" w:hAnsi="Times New Roman" w:cs="Times New Roman"/>
          <w:color w:val="000000"/>
          <w:sz w:val="23"/>
          <w:szCs w:val="23"/>
        </w:rPr>
      </w:pPr>
      <w:r w:rsidRPr="00670AAB">
        <w:rPr>
          <w:rFonts w:ascii="Times New Roman" w:eastAsiaTheme="minorHAnsi" w:hAnsi="Times New Roman" w:cs="Times New Roman"/>
          <w:color w:val="000000"/>
          <w:sz w:val="23"/>
          <w:szCs w:val="23"/>
        </w:rPr>
        <w:t>Ivy Preparatory Academ</w:t>
      </w:r>
      <w:r w:rsidR="00957757">
        <w:rPr>
          <w:rFonts w:ascii="Times New Roman" w:eastAsiaTheme="minorHAnsi" w:hAnsi="Times New Roman" w:cs="Times New Roman"/>
          <w:color w:val="000000"/>
          <w:sz w:val="23"/>
          <w:szCs w:val="23"/>
        </w:rPr>
        <w:t>y</w:t>
      </w:r>
      <w:r w:rsidR="00D17082">
        <w:rPr>
          <w:rFonts w:ascii="Times New Roman" w:eastAsiaTheme="minorHAnsi" w:hAnsi="Times New Roman" w:cs="Times New Roman"/>
          <w:color w:val="000000"/>
          <w:sz w:val="23"/>
          <w:szCs w:val="23"/>
        </w:rPr>
        <w:t xml:space="preserve"> </w:t>
      </w:r>
      <w:r w:rsidRPr="00670AAB">
        <w:rPr>
          <w:rFonts w:ascii="Times New Roman" w:eastAsiaTheme="minorHAnsi" w:hAnsi="Times New Roman" w:cs="Times New Roman"/>
          <w:color w:val="000000"/>
          <w:sz w:val="23"/>
          <w:szCs w:val="23"/>
        </w:rPr>
        <w:t xml:space="preserve">was created to offer families a tuition-free, public middle school option to students in Gwinnett County and surrounding Metro Atlanta communities.   </w:t>
      </w:r>
      <w:r w:rsidR="00957757">
        <w:rPr>
          <w:rFonts w:ascii="Times New Roman" w:eastAsiaTheme="minorHAnsi" w:hAnsi="Times New Roman" w:cs="Times New Roman"/>
          <w:color w:val="000000"/>
          <w:sz w:val="23"/>
          <w:szCs w:val="23"/>
        </w:rPr>
        <w:t>Ivy Preparatory Academies</w:t>
      </w:r>
      <w:r w:rsidR="00D17082">
        <w:rPr>
          <w:rFonts w:ascii="Times New Roman" w:eastAsiaTheme="minorHAnsi" w:hAnsi="Times New Roman" w:cs="Times New Roman"/>
          <w:color w:val="000000"/>
          <w:sz w:val="23"/>
          <w:szCs w:val="23"/>
        </w:rPr>
        <w:t xml:space="preserve"> </w:t>
      </w:r>
      <w:r w:rsidR="00957757">
        <w:rPr>
          <w:rFonts w:ascii="Times New Roman" w:eastAsiaTheme="minorHAnsi" w:hAnsi="Times New Roman" w:cs="Times New Roman"/>
          <w:color w:val="000000"/>
          <w:sz w:val="23"/>
          <w:szCs w:val="23"/>
        </w:rPr>
        <w:t>provide</w:t>
      </w:r>
      <w:r w:rsidRPr="00DF5F24">
        <w:rPr>
          <w:rFonts w:ascii="Times New Roman" w:eastAsiaTheme="minorHAnsi" w:hAnsi="Times New Roman" w:cs="Times New Roman"/>
          <w:color w:val="000000"/>
          <w:sz w:val="23"/>
          <w:szCs w:val="23"/>
        </w:rPr>
        <w:t xml:space="preserve"> families with a highly rigorous, college-preparatory curriculum supported by a small, structured school culture.</w:t>
      </w:r>
    </w:p>
    <w:p w:rsidR="00670AAB" w:rsidRPr="00DF5F24" w:rsidRDefault="00670AAB" w:rsidP="00670AAB">
      <w:pPr>
        <w:shd w:val="clear" w:color="auto" w:fill="FFFFFF"/>
        <w:spacing w:before="180" w:after="180"/>
        <w:rPr>
          <w:rFonts w:ascii="Times New Roman" w:eastAsiaTheme="minorHAnsi" w:hAnsi="Times New Roman" w:cs="Times New Roman"/>
          <w:color w:val="000000"/>
          <w:sz w:val="23"/>
          <w:szCs w:val="23"/>
        </w:rPr>
      </w:pPr>
      <w:r w:rsidRPr="00DF5F24">
        <w:rPr>
          <w:rFonts w:ascii="Times New Roman" w:eastAsiaTheme="minorHAnsi" w:hAnsi="Times New Roman" w:cs="Times New Roman"/>
          <w:color w:val="000000"/>
          <w:sz w:val="23"/>
          <w:szCs w:val="23"/>
        </w:rPr>
        <w:t>Ivy Prep</w:t>
      </w:r>
      <w:r w:rsidRPr="00670AAB">
        <w:rPr>
          <w:rFonts w:ascii="Times New Roman" w:eastAsiaTheme="minorHAnsi" w:hAnsi="Times New Roman" w:cs="Times New Roman"/>
          <w:color w:val="000000"/>
          <w:sz w:val="23"/>
          <w:szCs w:val="23"/>
        </w:rPr>
        <w:t xml:space="preserve">aratory Academy for Girls at Gwinnett </w:t>
      </w:r>
      <w:r w:rsidRPr="00DF5F24">
        <w:rPr>
          <w:rFonts w:ascii="Times New Roman" w:eastAsiaTheme="minorHAnsi" w:hAnsi="Times New Roman" w:cs="Times New Roman"/>
          <w:color w:val="000000"/>
          <w:sz w:val="23"/>
          <w:szCs w:val="23"/>
        </w:rPr>
        <w:t xml:space="preserve">received its </w:t>
      </w:r>
      <w:r w:rsidRPr="00670AAB">
        <w:rPr>
          <w:rFonts w:ascii="Times New Roman" w:eastAsiaTheme="minorHAnsi" w:hAnsi="Times New Roman" w:cs="Times New Roman"/>
          <w:color w:val="000000"/>
          <w:sz w:val="23"/>
          <w:szCs w:val="23"/>
        </w:rPr>
        <w:t xml:space="preserve">original </w:t>
      </w:r>
      <w:r w:rsidRPr="00DF5F24">
        <w:rPr>
          <w:rFonts w:ascii="Times New Roman" w:eastAsiaTheme="minorHAnsi" w:hAnsi="Times New Roman" w:cs="Times New Roman"/>
          <w:color w:val="000000"/>
          <w:sz w:val="23"/>
          <w:szCs w:val="23"/>
        </w:rPr>
        <w:t>charter from the State Board of the Georgia Department of Education in January of 2008, and opened its doors to its first class of students in August of 2008</w:t>
      </w:r>
      <w:r>
        <w:rPr>
          <w:rFonts w:ascii="Times New Roman" w:eastAsiaTheme="minorHAnsi" w:hAnsi="Times New Roman" w:cs="Times New Roman"/>
          <w:color w:val="000000"/>
          <w:sz w:val="23"/>
          <w:szCs w:val="23"/>
        </w:rPr>
        <w:t xml:space="preserve"> </w:t>
      </w:r>
      <w:r w:rsidRPr="00670AAB">
        <w:rPr>
          <w:rFonts w:ascii="Times New Roman" w:eastAsiaTheme="minorHAnsi" w:hAnsi="Times New Roman" w:cs="Times New Roman"/>
          <w:color w:val="000000"/>
          <w:sz w:val="23"/>
          <w:szCs w:val="23"/>
        </w:rPr>
        <w:t>as Georgia’s first single gender charter school.  Two additional schools, Ivy Preparatory Academy for Girls at Kirkwood and Ivy Prep</w:t>
      </w:r>
      <w:r>
        <w:rPr>
          <w:rFonts w:ascii="Times New Roman" w:eastAsiaTheme="minorHAnsi" w:hAnsi="Times New Roman" w:cs="Times New Roman"/>
          <w:color w:val="000000"/>
          <w:sz w:val="23"/>
          <w:szCs w:val="23"/>
        </w:rPr>
        <w:t>aratory Academy</w:t>
      </w:r>
      <w:r w:rsidRPr="00670AAB">
        <w:rPr>
          <w:rFonts w:ascii="Times New Roman" w:eastAsiaTheme="minorHAnsi" w:hAnsi="Times New Roman" w:cs="Times New Roman"/>
          <w:color w:val="000000"/>
          <w:sz w:val="23"/>
          <w:szCs w:val="23"/>
        </w:rPr>
        <w:t xml:space="preserve"> for Boys at Kirkwood, were both founded and opened in August 2011 to initially serve scholars in grades K-6.  These two single gender academies are modeled after the original ‘big sister” school which opened in 2008.  </w:t>
      </w:r>
      <w:r w:rsidRPr="00DF5F24">
        <w:rPr>
          <w:rFonts w:ascii="Times New Roman" w:eastAsiaTheme="minorHAnsi" w:hAnsi="Times New Roman" w:cs="Times New Roman"/>
          <w:color w:val="000000"/>
          <w:sz w:val="23"/>
          <w:szCs w:val="23"/>
        </w:rPr>
        <w:t>Ivy Prep</w:t>
      </w:r>
      <w:r w:rsidR="000A4968">
        <w:rPr>
          <w:rFonts w:ascii="Times New Roman" w:eastAsiaTheme="minorHAnsi" w:hAnsi="Times New Roman" w:cs="Times New Roman"/>
          <w:color w:val="000000"/>
          <w:sz w:val="23"/>
          <w:szCs w:val="23"/>
        </w:rPr>
        <w:t>aratory Academ</w:t>
      </w:r>
      <w:r w:rsidR="001B0561">
        <w:rPr>
          <w:rFonts w:ascii="Times New Roman" w:eastAsiaTheme="minorHAnsi" w:hAnsi="Times New Roman" w:cs="Times New Roman"/>
          <w:color w:val="000000"/>
          <w:sz w:val="23"/>
          <w:szCs w:val="23"/>
        </w:rPr>
        <w:t>y’s network of schools currently serve</w:t>
      </w:r>
      <w:r w:rsidRPr="00670AAB">
        <w:rPr>
          <w:rFonts w:ascii="Times New Roman" w:eastAsiaTheme="minorHAnsi" w:hAnsi="Times New Roman" w:cs="Times New Roman"/>
          <w:color w:val="000000"/>
          <w:sz w:val="23"/>
          <w:szCs w:val="23"/>
        </w:rPr>
        <w:t xml:space="preserve"> over 1</w:t>
      </w:r>
      <w:r>
        <w:rPr>
          <w:rFonts w:ascii="Times New Roman" w:eastAsiaTheme="minorHAnsi" w:hAnsi="Times New Roman" w:cs="Times New Roman"/>
          <w:color w:val="000000"/>
          <w:sz w:val="23"/>
          <w:szCs w:val="23"/>
        </w:rPr>
        <w:t>2</w:t>
      </w:r>
      <w:r w:rsidRPr="00670AAB">
        <w:rPr>
          <w:rFonts w:ascii="Times New Roman" w:eastAsiaTheme="minorHAnsi" w:hAnsi="Times New Roman" w:cs="Times New Roman"/>
          <w:color w:val="000000"/>
          <w:sz w:val="23"/>
          <w:szCs w:val="23"/>
        </w:rPr>
        <w:t>00 scholars.</w:t>
      </w:r>
    </w:p>
    <w:p w:rsidR="00DF5F24" w:rsidRDefault="00DF5F24" w:rsidP="00DF5F24">
      <w:pPr>
        <w:pStyle w:val="Default"/>
        <w:rPr>
          <w:sz w:val="23"/>
          <w:szCs w:val="23"/>
        </w:rPr>
      </w:pPr>
      <w:r>
        <w:rPr>
          <w:b/>
          <w:bCs/>
          <w:sz w:val="23"/>
          <w:szCs w:val="23"/>
        </w:rPr>
        <w:t xml:space="preserve">Introduction </w:t>
      </w:r>
    </w:p>
    <w:p w:rsidR="005849EB" w:rsidRDefault="000A4968" w:rsidP="00C21DAB">
      <w:pPr>
        <w:spacing w:line="225" w:lineRule="atLeast"/>
        <w:rPr>
          <w:sz w:val="23"/>
          <w:szCs w:val="23"/>
        </w:rPr>
      </w:pPr>
      <w:r>
        <w:rPr>
          <w:sz w:val="23"/>
          <w:szCs w:val="23"/>
        </w:rPr>
        <w:t xml:space="preserve">Ivy Preparatory Academy </w:t>
      </w:r>
      <w:r w:rsidR="00DF5F24">
        <w:rPr>
          <w:sz w:val="23"/>
          <w:szCs w:val="23"/>
        </w:rPr>
        <w:t>is soliciting proposals and qualification statements from firms to provid</w:t>
      </w:r>
      <w:r w:rsidR="002F2193">
        <w:rPr>
          <w:sz w:val="23"/>
          <w:szCs w:val="23"/>
        </w:rPr>
        <w:t>e f</w:t>
      </w:r>
      <w:r w:rsidR="00DF5F24">
        <w:rPr>
          <w:sz w:val="23"/>
          <w:szCs w:val="23"/>
        </w:rPr>
        <w:t xml:space="preserve">inancial </w:t>
      </w:r>
      <w:r w:rsidR="00670AAB" w:rsidRPr="00F7243F">
        <w:rPr>
          <w:color w:val="000000" w:themeColor="text1"/>
          <w:sz w:val="23"/>
          <w:szCs w:val="23"/>
        </w:rPr>
        <w:t xml:space="preserve">and back office </w:t>
      </w:r>
      <w:r w:rsidR="00DF5F24" w:rsidRPr="00F7243F">
        <w:rPr>
          <w:color w:val="000000" w:themeColor="text1"/>
          <w:sz w:val="23"/>
          <w:szCs w:val="23"/>
        </w:rPr>
        <w:t xml:space="preserve">services </w:t>
      </w:r>
      <w:r w:rsidR="0008357A" w:rsidRPr="00F7243F">
        <w:rPr>
          <w:color w:val="000000" w:themeColor="text1"/>
          <w:sz w:val="23"/>
          <w:szCs w:val="23"/>
        </w:rPr>
        <w:t>across</w:t>
      </w:r>
      <w:r w:rsidR="00DF5F24" w:rsidRPr="00F7243F">
        <w:rPr>
          <w:color w:val="000000" w:themeColor="text1"/>
          <w:sz w:val="23"/>
          <w:szCs w:val="23"/>
        </w:rPr>
        <w:t xml:space="preserve"> </w:t>
      </w:r>
      <w:r w:rsidR="000F4779">
        <w:rPr>
          <w:color w:val="000000" w:themeColor="text1"/>
          <w:sz w:val="23"/>
          <w:szCs w:val="23"/>
        </w:rPr>
        <w:t>Ivy Preparatory Academy</w:t>
      </w:r>
      <w:r>
        <w:rPr>
          <w:color w:val="000000" w:themeColor="text1"/>
          <w:sz w:val="23"/>
          <w:szCs w:val="23"/>
        </w:rPr>
        <w:t>’</w:t>
      </w:r>
      <w:r w:rsidR="000F4779">
        <w:rPr>
          <w:color w:val="000000" w:themeColor="text1"/>
          <w:sz w:val="23"/>
          <w:szCs w:val="23"/>
        </w:rPr>
        <w:t>s</w:t>
      </w:r>
      <w:r w:rsidR="00BD05CC" w:rsidRPr="00F7243F">
        <w:rPr>
          <w:color w:val="000000" w:themeColor="text1"/>
          <w:sz w:val="23"/>
          <w:szCs w:val="23"/>
        </w:rPr>
        <w:t xml:space="preserve"> </w:t>
      </w:r>
      <w:r w:rsidR="00670AAB" w:rsidRPr="00F7243F">
        <w:rPr>
          <w:color w:val="000000" w:themeColor="text1"/>
          <w:sz w:val="23"/>
          <w:szCs w:val="23"/>
        </w:rPr>
        <w:t>network of schools</w:t>
      </w:r>
      <w:r w:rsidR="002F2193" w:rsidRPr="00F7243F">
        <w:rPr>
          <w:color w:val="000000" w:themeColor="text1"/>
          <w:sz w:val="23"/>
          <w:szCs w:val="23"/>
        </w:rPr>
        <w:t xml:space="preserve">.  </w:t>
      </w:r>
      <w:r w:rsidR="00CE2841" w:rsidRPr="00F7243F">
        <w:rPr>
          <w:color w:val="000000" w:themeColor="text1"/>
          <w:sz w:val="23"/>
          <w:szCs w:val="23"/>
        </w:rPr>
        <w:t>Services will begin as scheduled on May 28</w:t>
      </w:r>
      <w:r w:rsidR="00CE2841" w:rsidRPr="00F7243F">
        <w:rPr>
          <w:color w:val="000000" w:themeColor="text1"/>
          <w:sz w:val="23"/>
          <w:szCs w:val="23"/>
          <w:vertAlign w:val="superscript"/>
        </w:rPr>
        <w:t>th</w:t>
      </w:r>
      <w:r w:rsidR="00CE2841" w:rsidRPr="00F7243F">
        <w:rPr>
          <w:color w:val="000000" w:themeColor="text1"/>
          <w:sz w:val="23"/>
          <w:szCs w:val="23"/>
        </w:rPr>
        <w:t xml:space="preserve">, 2012 and end </w:t>
      </w:r>
      <w:r w:rsidR="00B46145" w:rsidRPr="00F7243F">
        <w:rPr>
          <w:color w:val="000000" w:themeColor="text1"/>
          <w:sz w:val="23"/>
          <w:szCs w:val="23"/>
        </w:rPr>
        <w:t>one year later, on May 28</w:t>
      </w:r>
      <w:r w:rsidR="00B46145" w:rsidRPr="00F7243F">
        <w:rPr>
          <w:color w:val="000000" w:themeColor="text1"/>
          <w:sz w:val="23"/>
          <w:szCs w:val="23"/>
          <w:vertAlign w:val="superscript"/>
        </w:rPr>
        <w:t>th</w:t>
      </w:r>
      <w:r w:rsidR="00F7243F" w:rsidRPr="00F7243F">
        <w:rPr>
          <w:color w:val="000000" w:themeColor="text1"/>
          <w:sz w:val="23"/>
          <w:szCs w:val="23"/>
        </w:rPr>
        <w:t>, 2013</w:t>
      </w:r>
      <w:r w:rsidR="00CE2841" w:rsidRPr="00F7243F">
        <w:rPr>
          <w:color w:val="000000" w:themeColor="text1"/>
          <w:sz w:val="23"/>
          <w:szCs w:val="23"/>
        </w:rPr>
        <w:t xml:space="preserve">.  </w:t>
      </w:r>
      <w:r w:rsidR="002F2193" w:rsidRPr="00F7243F">
        <w:rPr>
          <w:color w:val="000000" w:themeColor="text1"/>
          <w:sz w:val="23"/>
          <w:szCs w:val="23"/>
        </w:rPr>
        <w:t>The scope of responsibilities</w:t>
      </w:r>
      <w:r w:rsidR="002F2193">
        <w:rPr>
          <w:sz w:val="23"/>
          <w:szCs w:val="23"/>
        </w:rPr>
        <w:t xml:space="preserve"> will include</w:t>
      </w:r>
      <w:r w:rsidR="005849EB">
        <w:rPr>
          <w:sz w:val="23"/>
          <w:szCs w:val="23"/>
        </w:rPr>
        <w:t>:</w:t>
      </w:r>
    </w:p>
    <w:p w:rsidR="005849EB" w:rsidRDefault="005849EB" w:rsidP="00C21DAB">
      <w:pPr>
        <w:spacing w:line="225" w:lineRule="atLeast"/>
        <w:rPr>
          <w:sz w:val="23"/>
          <w:szCs w:val="23"/>
        </w:rPr>
      </w:pPr>
    </w:p>
    <w:p w:rsidR="007E75AF" w:rsidRPr="00841FF8" w:rsidRDefault="00B46145" w:rsidP="00841FF8">
      <w:pPr>
        <w:pStyle w:val="Default"/>
        <w:rPr>
          <w:sz w:val="23"/>
          <w:szCs w:val="23"/>
        </w:rPr>
      </w:pPr>
      <w:r>
        <w:rPr>
          <w:sz w:val="23"/>
          <w:szCs w:val="23"/>
        </w:rPr>
        <w:t>(1) Managing</w:t>
      </w:r>
      <w:r w:rsidR="002F2193">
        <w:rPr>
          <w:sz w:val="23"/>
          <w:szCs w:val="23"/>
        </w:rPr>
        <w:t xml:space="preserve"> </w:t>
      </w:r>
      <w:r w:rsidR="00C21DAB">
        <w:rPr>
          <w:sz w:val="23"/>
          <w:szCs w:val="23"/>
        </w:rPr>
        <w:t xml:space="preserve">an efficient and </w:t>
      </w:r>
      <w:r w:rsidR="0008357A">
        <w:rPr>
          <w:sz w:val="23"/>
          <w:szCs w:val="23"/>
        </w:rPr>
        <w:t xml:space="preserve">seamless </w:t>
      </w:r>
      <w:r w:rsidR="002F2193">
        <w:rPr>
          <w:sz w:val="23"/>
          <w:szCs w:val="23"/>
        </w:rPr>
        <w:t xml:space="preserve">transition of </w:t>
      </w:r>
      <w:r w:rsidR="00D87936">
        <w:rPr>
          <w:sz w:val="23"/>
          <w:szCs w:val="23"/>
        </w:rPr>
        <w:t>Back Office</w:t>
      </w:r>
      <w:r w:rsidR="00C21DAB">
        <w:rPr>
          <w:sz w:val="23"/>
          <w:szCs w:val="23"/>
        </w:rPr>
        <w:t xml:space="preserve"> </w:t>
      </w:r>
      <w:r w:rsidR="00B27084">
        <w:rPr>
          <w:sz w:val="23"/>
          <w:szCs w:val="23"/>
        </w:rPr>
        <w:t>services</w:t>
      </w:r>
      <w:r w:rsidR="00BD05CC">
        <w:rPr>
          <w:sz w:val="23"/>
          <w:szCs w:val="23"/>
        </w:rPr>
        <w:t xml:space="preserve"> </w:t>
      </w:r>
      <w:r w:rsidR="00B27084" w:rsidRPr="00841FF8">
        <w:rPr>
          <w:sz w:val="23"/>
          <w:szCs w:val="23"/>
        </w:rPr>
        <w:t xml:space="preserve">from </w:t>
      </w:r>
      <w:r w:rsidR="000F4779">
        <w:rPr>
          <w:sz w:val="23"/>
          <w:szCs w:val="23"/>
        </w:rPr>
        <w:t xml:space="preserve">Ivy Preparatory </w:t>
      </w:r>
      <w:r w:rsidR="000F4779">
        <w:rPr>
          <w:sz w:val="23"/>
          <w:szCs w:val="23"/>
        </w:rPr>
        <w:br/>
        <w:t xml:space="preserve">      Academy’</w:t>
      </w:r>
      <w:r w:rsidR="00957757">
        <w:rPr>
          <w:sz w:val="23"/>
          <w:szCs w:val="23"/>
        </w:rPr>
        <w:t>s</w:t>
      </w:r>
      <w:r w:rsidR="00F7243F">
        <w:rPr>
          <w:sz w:val="23"/>
          <w:szCs w:val="23"/>
        </w:rPr>
        <w:t xml:space="preserve"> </w:t>
      </w:r>
      <w:r w:rsidR="00BD05CC">
        <w:rPr>
          <w:sz w:val="23"/>
          <w:szCs w:val="23"/>
        </w:rPr>
        <w:t xml:space="preserve">existing </w:t>
      </w:r>
      <w:r w:rsidR="007F69DF">
        <w:rPr>
          <w:sz w:val="23"/>
          <w:szCs w:val="23"/>
        </w:rPr>
        <w:t>service provider (Academica)</w:t>
      </w:r>
      <w:r w:rsidR="002F2193">
        <w:rPr>
          <w:sz w:val="23"/>
          <w:szCs w:val="23"/>
        </w:rPr>
        <w:t xml:space="preserve"> </w:t>
      </w:r>
      <w:r w:rsidR="005849EB">
        <w:rPr>
          <w:sz w:val="23"/>
          <w:szCs w:val="23"/>
        </w:rPr>
        <w:t xml:space="preserve">to the selected </w:t>
      </w:r>
      <w:r w:rsidR="002F65EE">
        <w:rPr>
          <w:sz w:val="23"/>
          <w:szCs w:val="23"/>
        </w:rPr>
        <w:t xml:space="preserve">vendor </w:t>
      </w:r>
      <w:r w:rsidR="005849EB">
        <w:rPr>
          <w:sz w:val="23"/>
          <w:szCs w:val="23"/>
        </w:rPr>
        <w:br/>
      </w:r>
      <w:r w:rsidR="005849EB">
        <w:rPr>
          <w:sz w:val="23"/>
          <w:szCs w:val="23"/>
        </w:rPr>
        <w:br/>
      </w:r>
      <w:r w:rsidR="002F2193">
        <w:rPr>
          <w:sz w:val="23"/>
          <w:szCs w:val="23"/>
        </w:rPr>
        <w:t xml:space="preserve">(2) </w:t>
      </w:r>
      <w:r w:rsidR="005849EB">
        <w:rPr>
          <w:sz w:val="23"/>
          <w:szCs w:val="23"/>
        </w:rPr>
        <w:t>Deliver</w:t>
      </w:r>
      <w:r>
        <w:rPr>
          <w:sz w:val="23"/>
          <w:szCs w:val="23"/>
        </w:rPr>
        <w:t>ing</w:t>
      </w:r>
      <w:r w:rsidR="005849EB">
        <w:rPr>
          <w:sz w:val="23"/>
          <w:szCs w:val="23"/>
        </w:rPr>
        <w:t xml:space="preserve"> </w:t>
      </w:r>
      <w:r>
        <w:rPr>
          <w:sz w:val="23"/>
          <w:szCs w:val="23"/>
        </w:rPr>
        <w:t xml:space="preserve">the </w:t>
      </w:r>
      <w:r w:rsidR="00C21DAB">
        <w:rPr>
          <w:sz w:val="23"/>
          <w:szCs w:val="23"/>
        </w:rPr>
        <w:t>d</w:t>
      </w:r>
      <w:r w:rsidR="00C21DAB" w:rsidRPr="00841FF8">
        <w:rPr>
          <w:sz w:val="23"/>
          <w:szCs w:val="23"/>
        </w:rPr>
        <w:t xml:space="preserve">ay-to-day </w:t>
      </w:r>
      <w:r w:rsidR="00D87936" w:rsidRPr="00841FF8">
        <w:rPr>
          <w:sz w:val="23"/>
          <w:szCs w:val="23"/>
        </w:rPr>
        <w:t>back office</w:t>
      </w:r>
      <w:r w:rsidR="00C21DAB" w:rsidRPr="00841FF8">
        <w:rPr>
          <w:sz w:val="23"/>
          <w:szCs w:val="23"/>
        </w:rPr>
        <w:t xml:space="preserve"> support </w:t>
      </w:r>
      <w:r w:rsidR="0008357A" w:rsidRPr="00841FF8">
        <w:rPr>
          <w:sz w:val="23"/>
          <w:szCs w:val="23"/>
        </w:rPr>
        <w:t>including but not limited to</w:t>
      </w:r>
      <w:r w:rsidR="007E75AF" w:rsidRPr="00841FF8">
        <w:rPr>
          <w:sz w:val="23"/>
          <w:szCs w:val="23"/>
        </w:rPr>
        <w:t xml:space="preserve">: </w:t>
      </w:r>
    </w:p>
    <w:p w:rsidR="007E75AF" w:rsidRPr="00841FF8" w:rsidRDefault="007E75AF" w:rsidP="00841FF8">
      <w:pPr>
        <w:pStyle w:val="Default"/>
        <w:rPr>
          <w:sz w:val="23"/>
          <w:szCs w:val="23"/>
        </w:rPr>
      </w:pPr>
    </w:p>
    <w:p w:rsidR="00EA255C" w:rsidRPr="00BD05CC" w:rsidRDefault="00EA3A69" w:rsidP="007F69DF">
      <w:pPr>
        <w:autoSpaceDE w:val="0"/>
        <w:autoSpaceDN w:val="0"/>
        <w:adjustRightInd w:val="0"/>
        <w:ind w:left="360"/>
        <w:rPr>
          <w:rFonts w:ascii="Times New Roman" w:eastAsiaTheme="minorHAnsi" w:hAnsi="Times New Roman" w:cs="Times New Roman"/>
          <w:sz w:val="23"/>
          <w:szCs w:val="23"/>
        </w:rPr>
      </w:pPr>
      <w:r w:rsidRPr="00B46145">
        <w:rPr>
          <w:rFonts w:ascii="Times New Roman" w:hAnsi="Times New Roman" w:cs="Times New Roman"/>
          <w:b/>
          <w:bCs/>
          <w:sz w:val="23"/>
          <w:szCs w:val="23"/>
          <w:u w:val="single"/>
        </w:rPr>
        <w:t>Accounting</w:t>
      </w:r>
      <w:r w:rsidRPr="00B46145">
        <w:rPr>
          <w:rFonts w:ascii="Times New Roman" w:hAnsi="Times New Roman" w:cs="Times New Roman"/>
          <w:b/>
          <w:bCs/>
          <w:sz w:val="23"/>
          <w:szCs w:val="23"/>
        </w:rPr>
        <w:t xml:space="preserve"> </w:t>
      </w:r>
      <w:r w:rsidR="00BD05CC">
        <w:rPr>
          <w:rFonts w:ascii="Times New Roman" w:hAnsi="Times New Roman" w:cs="Times New Roman"/>
          <w:b/>
          <w:bCs/>
          <w:sz w:val="23"/>
          <w:szCs w:val="23"/>
        </w:rPr>
        <w:br/>
      </w:r>
      <w:r w:rsidR="00EA255C" w:rsidRPr="00BD05CC">
        <w:rPr>
          <w:rFonts w:ascii="Times New Roman" w:hAnsi="Times New Roman" w:cs="Times New Roman"/>
          <w:sz w:val="23"/>
          <w:szCs w:val="23"/>
        </w:rPr>
        <w:t xml:space="preserve">Routine accounting functions that can be most effectively </w:t>
      </w:r>
      <w:r w:rsidR="002700EC">
        <w:rPr>
          <w:rFonts w:ascii="Times New Roman" w:hAnsi="Times New Roman" w:cs="Times New Roman"/>
          <w:sz w:val="23"/>
          <w:szCs w:val="23"/>
        </w:rPr>
        <w:t>m</w:t>
      </w:r>
      <w:r w:rsidR="0091726E" w:rsidRPr="00BD05CC">
        <w:rPr>
          <w:rFonts w:ascii="Times New Roman" w:hAnsi="Times New Roman" w:cs="Times New Roman"/>
          <w:sz w:val="23"/>
          <w:szCs w:val="23"/>
        </w:rPr>
        <w:t xml:space="preserve">anaged </w:t>
      </w:r>
      <w:r w:rsidR="00EA255C" w:rsidRPr="00BD05CC">
        <w:rPr>
          <w:rFonts w:ascii="Times New Roman" w:eastAsiaTheme="minorHAnsi" w:hAnsi="Times New Roman" w:cs="Times New Roman"/>
          <w:sz w:val="23"/>
          <w:szCs w:val="23"/>
        </w:rPr>
        <w:t>by an Accountant</w:t>
      </w:r>
      <w:r w:rsidR="00846528" w:rsidRPr="00BD05CC">
        <w:rPr>
          <w:rFonts w:ascii="Times New Roman" w:eastAsiaTheme="minorHAnsi" w:hAnsi="Times New Roman" w:cs="Times New Roman"/>
          <w:sz w:val="23"/>
          <w:szCs w:val="23"/>
        </w:rPr>
        <w:t xml:space="preserve"> </w:t>
      </w:r>
      <w:r w:rsidR="00EA255C" w:rsidRPr="00BD05CC">
        <w:rPr>
          <w:rFonts w:ascii="Times New Roman" w:eastAsiaTheme="minorHAnsi" w:hAnsi="Times New Roman" w:cs="Times New Roman"/>
          <w:sz w:val="23"/>
          <w:szCs w:val="23"/>
        </w:rPr>
        <w:t>(CPA)</w:t>
      </w:r>
      <w:r w:rsidR="00741791">
        <w:rPr>
          <w:rFonts w:ascii="Times New Roman" w:eastAsiaTheme="minorHAnsi" w:hAnsi="Times New Roman" w:cs="Times New Roman"/>
          <w:sz w:val="23"/>
          <w:szCs w:val="23"/>
        </w:rPr>
        <w:t>,</w:t>
      </w:r>
      <w:r w:rsidR="00EA255C" w:rsidRPr="00BD05CC">
        <w:rPr>
          <w:rFonts w:ascii="Times New Roman" w:eastAsiaTheme="minorHAnsi" w:hAnsi="Times New Roman" w:cs="Times New Roman"/>
          <w:sz w:val="23"/>
          <w:szCs w:val="23"/>
        </w:rPr>
        <w:t xml:space="preserve"> including</w:t>
      </w:r>
      <w:r w:rsidR="0091726E" w:rsidRPr="00BD05CC">
        <w:rPr>
          <w:rFonts w:ascii="Times New Roman" w:eastAsiaTheme="minorHAnsi" w:hAnsi="Times New Roman" w:cs="Times New Roman"/>
          <w:sz w:val="23"/>
          <w:szCs w:val="23"/>
        </w:rPr>
        <w:t xml:space="preserve"> but not limited to:</w:t>
      </w:r>
      <w:r w:rsidR="00BD05CC">
        <w:rPr>
          <w:rFonts w:ascii="Times New Roman" w:eastAsiaTheme="minorHAnsi" w:hAnsi="Times New Roman" w:cs="Times New Roman"/>
          <w:sz w:val="23"/>
          <w:szCs w:val="23"/>
        </w:rPr>
        <w:br/>
      </w:r>
    </w:p>
    <w:p w:rsidR="00EA255C" w:rsidRPr="00BD05CC" w:rsidRDefault="00EA255C" w:rsidP="00EA255C">
      <w:pPr>
        <w:pStyle w:val="ListParagraph"/>
        <w:numPr>
          <w:ilvl w:val="0"/>
          <w:numId w:val="17"/>
        </w:numPr>
        <w:spacing w:line="225" w:lineRule="atLeast"/>
        <w:rPr>
          <w:rFonts w:ascii="Times New Roman" w:hAnsi="Times New Roman" w:cs="Times New Roman"/>
          <w:iCs/>
          <w:sz w:val="23"/>
          <w:szCs w:val="23"/>
        </w:rPr>
      </w:pPr>
      <w:r w:rsidRPr="00BD05CC">
        <w:rPr>
          <w:rFonts w:ascii="Times New Roman" w:hAnsi="Times New Roman" w:cs="Times New Roman"/>
          <w:iCs/>
          <w:sz w:val="23"/>
          <w:szCs w:val="23"/>
        </w:rPr>
        <w:t>Accounts Receivable</w:t>
      </w:r>
    </w:p>
    <w:p w:rsidR="00EA255C" w:rsidRPr="00BD05CC" w:rsidRDefault="00EA255C" w:rsidP="00EA255C">
      <w:pPr>
        <w:pStyle w:val="ListParagraph"/>
        <w:numPr>
          <w:ilvl w:val="0"/>
          <w:numId w:val="17"/>
        </w:numPr>
        <w:spacing w:line="225" w:lineRule="atLeast"/>
        <w:rPr>
          <w:rFonts w:ascii="Times New Roman" w:hAnsi="Times New Roman" w:cs="Times New Roman"/>
          <w:iCs/>
          <w:sz w:val="23"/>
          <w:szCs w:val="23"/>
        </w:rPr>
      </w:pPr>
      <w:r w:rsidRPr="00BD05CC">
        <w:rPr>
          <w:rFonts w:ascii="Times New Roman" w:hAnsi="Times New Roman" w:cs="Times New Roman"/>
          <w:iCs/>
          <w:sz w:val="23"/>
          <w:szCs w:val="23"/>
        </w:rPr>
        <w:t>Credit Card Management</w:t>
      </w:r>
    </w:p>
    <w:p w:rsidR="00EA255C" w:rsidRPr="00BD05CC" w:rsidRDefault="00EA255C" w:rsidP="00EA255C">
      <w:pPr>
        <w:pStyle w:val="ListParagraph"/>
        <w:numPr>
          <w:ilvl w:val="0"/>
          <w:numId w:val="17"/>
        </w:numPr>
        <w:spacing w:line="225" w:lineRule="atLeast"/>
        <w:rPr>
          <w:rFonts w:ascii="Times New Roman" w:hAnsi="Times New Roman" w:cs="Times New Roman"/>
          <w:iCs/>
          <w:sz w:val="23"/>
          <w:szCs w:val="23"/>
        </w:rPr>
      </w:pPr>
      <w:r w:rsidRPr="00BD05CC">
        <w:rPr>
          <w:rFonts w:ascii="Times New Roman" w:hAnsi="Times New Roman" w:cs="Times New Roman"/>
          <w:iCs/>
          <w:sz w:val="23"/>
          <w:szCs w:val="23"/>
        </w:rPr>
        <w:t>Accounts Payable</w:t>
      </w:r>
    </w:p>
    <w:p w:rsidR="00EA3A69" w:rsidRPr="006A2CFA" w:rsidRDefault="00EA255C" w:rsidP="00EA255C">
      <w:pPr>
        <w:pStyle w:val="ListParagraph"/>
        <w:numPr>
          <w:ilvl w:val="0"/>
          <w:numId w:val="17"/>
        </w:numPr>
        <w:spacing w:line="225" w:lineRule="atLeast"/>
        <w:rPr>
          <w:rFonts w:ascii="Times New Roman" w:eastAsia="Times New Roman" w:hAnsi="Times New Roman" w:cs="Times New Roman"/>
          <w:color w:val="1A1A1A"/>
          <w:sz w:val="23"/>
          <w:szCs w:val="23"/>
        </w:rPr>
      </w:pPr>
      <w:r w:rsidRPr="00BD05CC">
        <w:rPr>
          <w:rFonts w:ascii="Times New Roman" w:hAnsi="Times New Roman" w:cs="Times New Roman"/>
          <w:iCs/>
          <w:sz w:val="23"/>
          <w:szCs w:val="23"/>
        </w:rPr>
        <w:t>Account Reconciliation</w:t>
      </w:r>
    </w:p>
    <w:p w:rsidR="006A2CFA" w:rsidRPr="00BD05CC" w:rsidRDefault="006A2CFA" w:rsidP="00EA255C">
      <w:pPr>
        <w:pStyle w:val="ListParagraph"/>
        <w:numPr>
          <w:ilvl w:val="0"/>
          <w:numId w:val="17"/>
        </w:numPr>
        <w:spacing w:line="225" w:lineRule="atLeast"/>
        <w:rPr>
          <w:rFonts w:ascii="Times New Roman" w:eastAsia="Times New Roman" w:hAnsi="Times New Roman" w:cs="Times New Roman"/>
          <w:color w:val="1A1A1A"/>
          <w:sz w:val="23"/>
          <w:szCs w:val="23"/>
        </w:rPr>
      </w:pPr>
      <w:r>
        <w:rPr>
          <w:rFonts w:ascii="Times New Roman" w:hAnsi="Times New Roman" w:cs="Times New Roman"/>
          <w:iCs/>
          <w:sz w:val="23"/>
          <w:szCs w:val="23"/>
        </w:rPr>
        <w:t>Manage</w:t>
      </w:r>
      <w:r w:rsidR="00741791">
        <w:rPr>
          <w:rFonts w:ascii="Times New Roman" w:hAnsi="Times New Roman" w:cs="Times New Roman"/>
          <w:iCs/>
          <w:sz w:val="23"/>
          <w:szCs w:val="23"/>
        </w:rPr>
        <w:t>ment of</w:t>
      </w:r>
      <w:r>
        <w:rPr>
          <w:rFonts w:ascii="Times New Roman" w:hAnsi="Times New Roman" w:cs="Times New Roman"/>
          <w:iCs/>
          <w:sz w:val="23"/>
          <w:szCs w:val="23"/>
        </w:rPr>
        <w:t xml:space="preserve"> required Grant reporting</w:t>
      </w:r>
    </w:p>
    <w:p w:rsidR="00BD05CC" w:rsidRPr="00BD05CC" w:rsidRDefault="00BD05CC" w:rsidP="00BD05CC">
      <w:pPr>
        <w:pStyle w:val="ListParagraph"/>
        <w:spacing w:line="225" w:lineRule="atLeast"/>
        <w:rPr>
          <w:rFonts w:ascii="Times New Roman" w:eastAsia="Times New Roman" w:hAnsi="Times New Roman" w:cs="Times New Roman"/>
          <w:color w:val="1A1A1A"/>
          <w:sz w:val="23"/>
          <w:szCs w:val="23"/>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Default="007F69DF" w:rsidP="007F69DF">
      <w:pPr>
        <w:autoSpaceDE w:val="0"/>
        <w:autoSpaceDN w:val="0"/>
        <w:adjustRightInd w:val="0"/>
        <w:ind w:left="360"/>
        <w:rPr>
          <w:rFonts w:ascii="Times New Roman" w:hAnsi="Times New Roman" w:cs="Times New Roman"/>
          <w:bCs/>
          <w:sz w:val="23"/>
          <w:szCs w:val="23"/>
          <w:u w:val="single"/>
        </w:rPr>
      </w:pPr>
    </w:p>
    <w:p w:rsidR="007F69DF" w:rsidRPr="007D7779" w:rsidRDefault="007F69DF" w:rsidP="007F69DF">
      <w:pPr>
        <w:pStyle w:val="Default"/>
        <w:jc w:val="center"/>
        <w:rPr>
          <w:b/>
          <w:caps/>
          <w:sz w:val="28"/>
          <w:szCs w:val="28"/>
        </w:rPr>
      </w:pPr>
      <w:r w:rsidRPr="007D7779">
        <w:rPr>
          <w:b/>
          <w:caps/>
          <w:sz w:val="28"/>
          <w:szCs w:val="28"/>
        </w:rPr>
        <w:lastRenderedPageBreak/>
        <w:t>REQUEST FOR PROPOSAL</w:t>
      </w:r>
    </w:p>
    <w:p w:rsidR="007F69DF" w:rsidRPr="0048342C" w:rsidRDefault="007F69DF" w:rsidP="007F69DF">
      <w:pPr>
        <w:pStyle w:val="Default"/>
        <w:jc w:val="center"/>
        <w:rPr>
          <w:b/>
          <w:sz w:val="28"/>
          <w:szCs w:val="28"/>
        </w:rPr>
      </w:pPr>
      <w:r w:rsidRPr="007D7779">
        <w:rPr>
          <w:b/>
          <w:caps/>
          <w:sz w:val="28"/>
          <w:szCs w:val="28"/>
        </w:rPr>
        <w:t xml:space="preserve">FOR </w:t>
      </w:r>
      <w:r>
        <w:rPr>
          <w:b/>
          <w:sz w:val="28"/>
          <w:szCs w:val="28"/>
        </w:rPr>
        <w:t>BACK OFFICE</w:t>
      </w:r>
      <w:r w:rsidRPr="0047305F">
        <w:rPr>
          <w:b/>
          <w:sz w:val="28"/>
          <w:szCs w:val="28"/>
        </w:rPr>
        <w:t xml:space="preserve"> SERVICES</w:t>
      </w:r>
    </w:p>
    <w:p w:rsidR="007F69DF" w:rsidRPr="003A2FBE" w:rsidRDefault="007F69DF" w:rsidP="007F69DF">
      <w:pPr>
        <w:autoSpaceDE w:val="0"/>
        <w:autoSpaceDN w:val="0"/>
        <w:adjustRightInd w:val="0"/>
        <w:ind w:left="360"/>
        <w:rPr>
          <w:rFonts w:ascii="Times New Roman" w:hAnsi="Times New Roman" w:cs="Times New Roman"/>
          <w:b/>
          <w:bCs/>
          <w:sz w:val="23"/>
          <w:szCs w:val="23"/>
          <w:u w:val="single"/>
        </w:rPr>
      </w:pPr>
    </w:p>
    <w:p w:rsidR="00797C6D" w:rsidRPr="00BD05CC" w:rsidRDefault="00EA3A69" w:rsidP="007F69DF">
      <w:pPr>
        <w:autoSpaceDE w:val="0"/>
        <w:autoSpaceDN w:val="0"/>
        <w:adjustRightInd w:val="0"/>
        <w:ind w:left="360"/>
        <w:rPr>
          <w:rFonts w:ascii="Times New Roman" w:hAnsi="Times New Roman" w:cs="Times New Roman"/>
          <w:sz w:val="23"/>
          <w:szCs w:val="23"/>
        </w:rPr>
      </w:pPr>
      <w:r w:rsidRPr="003A2FBE">
        <w:rPr>
          <w:rFonts w:ascii="Times New Roman" w:hAnsi="Times New Roman" w:cs="Times New Roman"/>
          <w:b/>
          <w:bCs/>
          <w:sz w:val="23"/>
          <w:szCs w:val="23"/>
          <w:u w:val="single"/>
        </w:rPr>
        <w:t>Human Resources</w:t>
      </w:r>
      <w:r w:rsidR="00BD05CC">
        <w:rPr>
          <w:rFonts w:ascii="Times New Roman" w:hAnsi="Times New Roman" w:cs="Times New Roman"/>
          <w:b/>
          <w:bCs/>
          <w:sz w:val="23"/>
          <w:szCs w:val="23"/>
        </w:rPr>
        <w:br/>
      </w:r>
      <w:r w:rsidR="00BD05CC" w:rsidRPr="00BD05CC">
        <w:rPr>
          <w:rFonts w:ascii="Times New Roman" w:hAnsi="Times New Roman" w:cs="Times New Roman"/>
          <w:bCs/>
          <w:sz w:val="23"/>
          <w:szCs w:val="23"/>
        </w:rPr>
        <w:t>Responsibilities will require</w:t>
      </w:r>
      <w:r w:rsidR="0091726E" w:rsidRPr="00BD05CC">
        <w:rPr>
          <w:rFonts w:ascii="Times New Roman" w:hAnsi="Times New Roman" w:cs="Times New Roman"/>
          <w:bCs/>
          <w:sz w:val="23"/>
          <w:szCs w:val="23"/>
        </w:rPr>
        <w:t xml:space="preserve"> </w:t>
      </w:r>
      <w:r w:rsidR="0091726E" w:rsidRPr="00BD05CC">
        <w:rPr>
          <w:rFonts w:ascii="Times New Roman" w:hAnsi="Times New Roman" w:cs="Times New Roman"/>
          <w:sz w:val="23"/>
          <w:szCs w:val="23"/>
        </w:rPr>
        <w:t xml:space="preserve">experience with the broad range of laws, regulations, policies, and procedures which govern how employers interact with their employees. This function should be managed by someone with specific expertise in </w:t>
      </w:r>
      <w:r w:rsidR="00CE2841">
        <w:rPr>
          <w:rFonts w:ascii="Times New Roman" w:hAnsi="Times New Roman" w:cs="Times New Roman"/>
          <w:sz w:val="23"/>
          <w:szCs w:val="23"/>
        </w:rPr>
        <w:t>Human Resources</w:t>
      </w:r>
      <w:r w:rsidR="00846528" w:rsidRPr="00BD05CC">
        <w:rPr>
          <w:rFonts w:ascii="Times New Roman" w:hAnsi="Times New Roman" w:cs="Times New Roman"/>
          <w:sz w:val="23"/>
          <w:szCs w:val="23"/>
        </w:rPr>
        <w:t>.  Responsibilities will include but are not limited to:</w:t>
      </w:r>
      <w:r w:rsidR="00741791">
        <w:rPr>
          <w:rFonts w:ascii="Times New Roman" w:hAnsi="Times New Roman" w:cs="Times New Roman"/>
          <w:sz w:val="23"/>
          <w:szCs w:val="23"/>
        </w:rPr>
        <w:br/>
      </w:r>
    </w:p>
    <w:p w:rsidR="00846528" w:rsidRPr="00BD05CC" w:rsidRDefault="00846528" w:rsidP="00846528">
      <w:pPr>
        <w:pStyle w:val="ListParagraph"/>
        <w:numPr>
          <w:ilvl w:val="0"/>
          <w:numId w:val="20"/>
        </w:numPr>
        <w:autoSpaceDE w:val="0"/>
        <w:autoSpaceDN w:val="0"/>
        <w:adjustRightInd w:val="0"/>
        <w:rPr>
          <w:rFonts w:ascii="Times New Roman" w:hAnsi="Times New Roman" w:cs="Times New Roman"/>
          <w:sz w:val="23"/>
          <w:szCs w:val="23"/>
        </w:rPr>
      </w:pPr>
      <w:r w:rsidRPr="00BD05CC">
        <w:rPr>
          <w:rFonts w:ascii="Times New Roman" w:hAnsi="Times New Roman" w:cs="Times New Roman"/>
          <w:sz w:val="23"/>
          <w:szCs w:val="23"/>
        </w:rPr>
        <w:t>Job description development and administration</w:t>
      </w:r>
    </w:p>
    <w:p w:rsidR="00846528" w:rsidRPr="00BD05CC" w:rsidRDefault="000C6C66" w:rsidP="00846528">
      <w:pPr>
        <w:pStyle w:val="ListParagraph"/>
        <w:numPr>
          <w:ilvl w:val="0"/>
          <w:numId w:val="20"/>
        </w:numPr>
        <w:autoSpaceDE w:val="0"/>
        <w:autoSpaceDN w:val="0"/>
        <w:adjustRightInd w:val="0"/>
        <w:rPr>
          <w:rFonts w:ascii="Times New Roman" w:hAnsi="Times New Roman" w:cs="Times New Roman"/>
          <w:iCs/>
          <w:sz w:val="23"/>
          <w:szCs w:val="23"/>
        </w:rPr>
      </w:pPr>
      <w:r>
        <w:rPr>
          <w:rFonts w:ascii="Times New Roman" w:hAnsi="Times New Roman" w:cs="Times New Roman"/>
          <w:iCs/>
          <w:sz w:val="23"/>
          <w:szCs w:val="23"/>
        </w:rPr>
        <w:t xml:space="preserve">Staffing &amp; </w:t>
      </w:r>
      <w:r w:rsidR="00846528" w:rsidRPr="00BD05CC">
        <w:rPr>
          <w:rFonts w:ascii="Times New Roman" w:hAnsi="Times New Roman" w:cs="Times New Roman"/>
          <w:iCs/>
          <w:sz w:val="23"/>
          <w:szCs w:val="23"/>
        </w:rPr>
        <w:t xml:space="preserve">Credentialing Processes </w:t>
      </w:r>
    </w:p>
    <w:p w:rsidR="00846528" w:rsidRPr="00BD05CC" w:rsidRDefault="00846528" w:rsidP="00846528">
      <w:pPr>
        <w:pStyle w:val="ListParagraph"/>
        <w:numPr>
          <w:ilvl w:val="0"/>
          <w:numId w:val="20"/>
        </w:numPr>
        <w:autoSpaceDE w:val="0"/>
        <w:autoSpaceDN w:val="0"/>
        <w:adjustRightInd w:val="0"/>
        <w:rPr>
          <w:rFonts w:ascii="Times New Roman" w:hAnsi="Times New Roman" w:cs="Times New Roman"/>
          <w:iCs/>
          <w:sz w:val="23"/>
          <w:szCs w:val="23"/>
        </w:rPr>
      </w:pPr>
      <w:r w:rsidRPr="00BD05CC">
        <w:rPr>
          <w:rFonts w:ascii="Times New Roman" w:hAnsi="Times New Roman" w:cs="Times New Roman"/>
          <w:iCs/>
          <w:sz w:val="23"/>
          <w:szCs w:val="23"/>
        </w:rPr>
        <w:t xml:space="preserve">Compliance Management - Affirmative Action, COBRA, HIPPA, Family and Medical Leave Act, Unemployment, </w:t>
      </w:r>
      <w:r w:rsidR="000C6C66">
        <w:rPr>
          <w:rFonts w:ascii="Times New Roman" w:hAnsi="Times New Roman" w:cs="Times New Roman"/>
          <w:iCs/>
          <w:sz w:val="23"/>
          <w:szCs w:val="23"/>
        </w:rPr>
        <w:t>Compliance with State/Federal Labor Laws</w:t>
      </w:r>
    </w:p>
    <w:p w:rsidR="00846528" w:rsidRPr="00BD05CC" w:rsidRDefault="00846528" w:rsidP="00846528">
      <w:pPr>
        <w:pStyle w:val="ListParagraph"/>
        <w:numPr>
          <w:ilvl w:val="0"/>
          <w:numId w:val="20"/>
        </w:numPr>
        <w:autoSpaceDE w:val="0"/>
        <w:autoSpaceDN w:val="0"/>
        <w:adjustRightInd w:val="0"/>
        <w:rPr>
          <w:rFonts w:ascii="Times New Roman" w:hAnsi="Times New Roman" w:cs="Times New Roman"/>
          <w:iCs/>
          <w:sz w:val="23"/>
          <w:szCs w:val="23"/>
        </w:rPr>
      </w:pPr>
      <w:r w:rsidRPr="00BD05CC">
        <w:rPr>
          <w:rFonts w:ascii="Times New Roman" w:hAnsi="Times New Roman" w:cs="Times New Roman"/>
          <w:iCs/>
          <w:sz w:val="23"/>
          <w:szCs w:val="23"/>
        </w:rPr>
        <w:t>Professional Development</w:t>
      </w:r>
      <w:r w:rsidR="00CE2841">
        <w:rPr>
          <w:rFonts w:ascii="Times New Roman" w:hAnsi="Times New Roman" w:cs="Times New Roman"/>
          <w:iCs/>
          <w:sz w:val="23"/>
          <w:szCs w:val="23"/>
        </w:rPr>
        <w:t xml:space="preserve"> for school personnel</w:t>
      </w:r>
    </w:p>
    <w:p w:rsidR="00846528" w:rsidRPr="00BD05CC" w:rsidRDefault="00846528" w:rsidP="00846528">
      <w:pPr>
        <w:pStyle w:val="ListParagraph"/>
        <w:numPr>
          <w:ilvl w:val="0"/>
          <w:numId w:val="20"/>
        </w:numPr>
        <w:autoSpaceDE w:val="0"/>
        <w:autoSpaceDN w:val="0"/>
        <w:adjustRightInd w:val="0"/>
        <w:rPr>
          <w:rFonts w:ascii="Times New Roman" w:hAnsi="Times New Roman" w:cs="Times New Roman"/>
          <w:iCs/>
          <w:sz w:val="23"/>
          <w:szCs w:val="23"/>
        </w:rPr>
      </w:pPr>
      <w:r w:rsidRPr="00BD05CC">
        <w:rPr>
          <w:rFonts w:ascii="Times New Roman" w:hAnsi="Times New Roman" w:cs="Times New Roman"/>
          <w:iCs/>
          <w:sz w:val="23"/>
          <w:szCs w:val="23"/>
        </w:rPr>
        <w:t xml:space="preserve">Workers Compensation Administration </w:t>
      </w:r>
    </w:p>
    <w:p w:rsidR="00846528" w:rsidRPr="00BD05CC" w:rsidRDefault="00846528" w:rsidP="00846528">
      <w:pPr>
        <w:pStyle w:val="ListParagraph"/>
        <w:numPr>
          <w:ilvl w:val="0"/>
          <w:numId w:val="20"/>
        </w:numPr>
        <w:autoSpaceDE w:val="0"/>
        <w:autoSpaceDN w:val="0"/>
        <w:adjustRightInd w:val="0"/>
        <w:rPr>
          <w:rFonts w:ascii="Times New Roman" w:hAnsi="Times New Roman" w:cs="Times New Roman"/>
          <w:iCs/>
          <w:sz w:val="23"/>
          <w:szCs w:val="23"/>
        </w:rPr>
      </w:pPr>
      <w:r w:rsidRPr="00BD05CC">
        <w:rPr>
          <w:rFonts w:ascii="Times New Roman" w:hAnsi="Times New Roman" w:cs="Times New Roman"/>
          <w:iCs/>
          <w:sz w:val="23"/>
          <w:szCs w:val="23"/>
        </w:rPr>
        <w:t>Employee File Maintenance</w:t>
      </w:r>
    </w:p>
    <w:p w:rsidR="00846528" w:rsidRPr="00BD05CC" w:rsidRDefault="00846528" w:rsidP="00846528">
      <w:pPr>
        <w:pStyle w:val="ListParagraph"/>
        <w:numPr>
          <w:ilvl w:val="0"/>
          <w:numId w:val="20"/>
        </w:numPr>
        <w:autoSpaceDE w:val="0"/>
        <w:autoSpaceDN w:val="0"/>
        <w:adjustRightInd w:val="0"/>
        <w:rPr>
          <w:rFonts w:ascii="Times New Roman" w:hAnsi="Times New Roman" w:cs="Times New Roman"/>
          <w:iCs/>
          <w:sz w:val="23"/>
          <w:szCs w:val="23"/>
        </w:rPr>
      </w:pPr>
      <w:r w:rsidRPr="00BD05CC">
        <w:rPr>
          <w:rFonts w:ascii="Times New Roman" w:hAnsi="Times New Roman" w:cs="Times New Roman"/>
          <w:iCs/>
          <w:sz w:val="23"/>
          <w:szCs w:val="23"/>
        </w:rPr>
        <w:t>Maintaining Employee Handbook</w:t>
      </w:r>
    </w:p>
    <w:p w:rsidR="00846528" w:rsidRPr="006A2CFA" w:rsidRDefault="00846528" w:rsidP="00846528">
      <w:pPr>
        <w:pStyle w:val="ListParagraph"/>
        <w:numPr>
          <w:ilvl w:val="0"/>
          <w:numId w:val="20"/>
        </w:numPr>
        <w:autoSpaceDE w:val="0"/>
        <w:autoSpaceDN w:val="0"/>
        <w:adjustRightInd w:val="0"/>
        <w:rPr>
          <w:rFonts w:ascii="Times New Roman" w:eastAsia="Times New Roman" w:hAnsi="Times New Roman" w:cs="Times New Roman"/>
          <w:color w:val="1A1A1A"/>
          <w:sz w:val="23"/>
          <w:szCs w:val="23"/>
        </w:rPr>
      </w:pPr>
      <w:r w:rsidRPr="00BD05CC">
        <w:rPr>
          <w:rFonts w:ascii="Times New Roman" w:hAnsi="Times New Roman" w:cs="Times New Roman"/>
          <w:iCs/>
          <w:sz w:val="23"/>
          <w:szCs w:val="23"/>
        </w:rPr>
        <w:t xml:space="preserve">Benefits Administration </w:t>
      </w:r>
    </w:p>
    <w:p w:rsidR="0091726E" w:rsidRPr="003A2FBE" w:rsidRDefault="006A2CFA" w:rsidP="003A2FBE">
      <w:pPr>
        <w:pStyle w:val="ListParagraph"/>
        <w:numPr>
          <w:ilvl w:val="0"/>
          <w:numId w:val="20"/>
        </w:numPr>
        <w:autoSpaceDE w:val="0"/>
        <w:autoSpaceDN w:val="0"/>
        <w:adjustRightInd w:val="0"/>
        <w:rPr>
          <w:rFonts w:ascii="Times New Roman" w:eastAsia="Times New Roman" w:hAnsi="Times New Roman" w:cs="Times New Roman"/>
          <w:color w:val="1A1A1A"/>
          <w:sz w:val="23"/>
          <w:szCs w:val="23"/>
        </w:rPr>
      </w:pPr>
      <w:r>
        <w:rPr>
          <w:rFonts w:ascii="Times New Roman" w:hAnsi="Times New Roman" w:cs="Times New Roman"/>
          <w:iCs/>
          <w:sz w:val="23"/>
          <w:szCs w:val="23"/>
        </w:rPr>
        <w:t>Risk Management</w:t>
      </w:r>
      <w:r w:rsidR="000C6C66">
        <w:rPr>
          <w:rFonts w:ascii="Times New Roman" w:hAnsi="Times New Roman" w:cs="Times New Roman"/>
          <w:iCs/>
          <w:sz w:val="23"/>
          <w:szCs w:val="23"/>
        </w:rPr>
        <w:t xml:space="preserve"> &amp; Managing i</w:t>
      </w:r>
      <w:r>
        <w:rPr>
          <w:rFonts w:ascii="Times New Roman" w:hAnsi="Times New Roman" w:cs="Times New Roman"/>
          <w:iCs/>
          <w:sz w:val="23"/>
          <w:szCs w:val="23"/>
        </w:rPr>
        <w:t xml:space="preserve">nsurance requirements </w:t>
      </w:r>
      <w:r w:rsidR="003A2FBE">
        <w:rPr>
          <w:rFonts w:ascii="Times New Roman" w:hAnsi="Times New Roman" w:cs="Times New Roman"/>
          <w:iCs/>
          <w:sz w:val="23"/>
          <w:szCs w:val="23"/>
        </w:rPr>
        <w:br/>
      </w:r>
    </w:p>
    <w:p w:rsidR="002700EC" w:rsidRPr="002700EC" w:rsidRDefault="007C13AF" w:rsidP="00C15B1A">
      <w:pPr>
        <w:ind w:left="360"/>
        <w:rPr>
          <w:rFonts w:asciiTheme="minorHAnsi" w:hAnsiTheme="minorHAnsi" w:cstheme="minorBidi"/>
        </w:rPr>
      </w:pPr>
      <w:r w:rsidRPr="003A2FBE">
        <w:rPr>
          <w:rFonts w:ascii="Times New Roman" w:hAnsi="Times New Roman" w:cs="Times New Roman"/>
          <w:b/>
          <w:bCs/>
          <w:sz w:val="23"/>
          <w:szCs w:val="23"/>
          <w:u w:val="single"/>
        </w:rPr>
        <w:t>Bookkeep</w:t>
      </w:r>
      <w:r w:rsidR="002739A1" w:rsidRPr="003A2FBE">
        <w:rPr>
          <w:rFonts w:ascii="Times New Roman" w:hAnsi="Times New Roman" w:cs="Times New Roman"/>
          <w:b/>
          <w:bCs/>
          <w:sz w:val="23"/>
          <w:szCs w:val="23"/>
          <w:u w:val="single"/>
        </w:rPr>
        <w:t>ing</w:t>
      </w:r>
      <w:r w:rsidR="00797C6D" w:rsidRPr="003A2FBE">
        <w:rPr>
          <w:rFonts w:ascii="Times New Roman" w:hAnsi="Times New Roman" w:cs="Times New Roman"/>
          <w:b/>
          <w:bCs/>
          <w:sz w:val="23"/>
          <w:szCs w:val="23"/>
        </w:rPr>
        <w:t xml:space="preserve"> </w:t>
      </w:r>
      <w:r w:rsidR="00C15B1A">
        <w:rPr>
          <w:rFonts w:ascii="Times New Roman" w:hAnsi="Times New Roman" w:cs="Times New Roman"/>
          <w:b/>
          <w:bCs/>
          <w:sz w:val="23"/>
          <w:szCs w:val="23"/>
        </w:rPr>
        <w:br/>
      </w:r>
      <w:r w:rsidR="00C15B1A" w:rsidRPr="00C15B1A">
        <w:rPr>
          <w:rFonts w:ascii="Times New Roman" w:hAnsi="Times New Roman" w:cs="Times New Roman"/>
          <w:sz w:val="23"/>
          <w:szCs w:val="23"/>
        </w:rPr>
        <w:t>Ensure the accuracy and timeliness of financial reporting, record keeping, and audits as may be required by the Charter and State law</w:t>
      </w:r>
      <w:r w:rsidR="000C6C66">
        <w:rPr>
          <w:rFonts w:ascii="Times New Roman" w:hAnsi="Times New Roman" w:cs="Times New Roman"/>
          <w:sz w:val="23"/>
          <w:szCs w:val="23"/>
        </w:rPr>
        <w:t xml:space="preserve">.  </w:t>
      </w:r>
      <w:r w:rsidR="000C6C66" w:rsidRPr="00BD05CC">
        <w:rPr>
          <w:rFonts w:ascii="Times New Roman" w:hAnsi="Times New Roman" w:cs="Times New Roman"/>
          <w:sz w:val="23"/>
          <w:szCs w:val="23"/>
        </w:rPr>
        <w:t>Responsibilities will include but are not limited to:</w:t>
      </w:r>
      <w:r w:rsidR="000C6C66">
        <w:rPr>
          <w:rFonts w:ascii="Times New Roman" w:hAnsi="Times New Roman" w:cs="Times New Roman"/>
          <w:sz w:val="23"/>
          <w:szCs w:val="23"/>
        </w:rPr>
        <w:br/>
      </w:r>
    </w:p>
    <w:p w:rsidR="002700EC" w:rsidRPr="002700EC" w:rsidRDefault="002700EC" w:rsidP="002700EC">
      <w:pPr>
        <w:pStyle w:val="ListParagraph"/>
        <w:numPr>
          <w:ilvl w:val="0"/>
          <w:numId w:val="20"/>
        </w:numPr>
        <w:autoSpaceDE w:val="0"/>
        <w:autoSpaceDN w:val="0"/>
        <w:adjustRightInd w:val="0"/>
        <w:rPr>
          <w:rFonts w:ascii="Times New Roman" w:hAnsi="Times New Roman" w:cs="Times New Roman"/>
          <w:iCs/>
          <w:sz w:val="23"/>
          <w:szCs w:val="23"/>
        </w:rPr>
      </w:pPr>
      <w:r w:rsidRPr="002700EC">
        <w:rPr>
          <w:rFonts w:ascii="Times New Roman" w:hAnsi="Times New Roman" w:cs="Times New Roman"/>
          <w:iCs/>
          <w:sz w:val="23"/>
          <w:szCs w:val="23"/>
        </w:rPr>
        <w:t>Maintain all financial records and transactions</w:t>
      </w:r>
      <w:r>
        <w:rPr>
          <w:rFonts w:ascii="Times New Roman" w:hAnsi="Times New Roman" w:cs="Times New Roman"/>
          <w:iCs/>
          <w:sz w:val="23"/>
          <w:szCs w:val="23"/>
        </w:rPr>
        <w:t xml:space="preserve"> including</w:t>
      </w:r>
      <w:r w:rsidRPr="002700EC">
        <w:rPr>
          <w:rFonts w:ascii="Times New Roman" w:hAnsi="Times New Roman" w:cs="Times New Roman"/>
          <w:iCs/>
          <w:sz w:val="23"/>
          <w:szCs w:val="23"/>
        </w:rPr>
        <w:t xml:space="preserve"> payroll, depreciation, prepaid expenses, meal claim reimbursements</w:t>
      </w:r>
      <w:r>
        <w:rPr>
          <w:rFonts w:ascii="Times New Roman" w:hAnsi="Times New Roman" w:cs="Times New Roman"/>
          <w:iCs/>
          <w:sz w:val="23"/>
          <w:szCs w:val="23"/>
        </w:rPr>
        <w:t xml:space="preserve"> and </w:t>
      </w:r>
      <w:r w:rsidRPr="002700EC">
        <w:rPr>
          <w:rFonts w:ascii="Times New Roman" w:hAnsi="Times New Roman" w:cs="Times New Roman"/>
          <w:iCs/>
          <w:sz w:val="23"/>
          <w:szCs w:val="23"/>
        </w:rPr>
        <w:t xml:space="preserve">transfers between bank accounts. </w:t>
      </w:r>
    </w:p>
    <w:p w:rsidR="002700EC" w:rsidRPr="002700EC" w:rsidRDefault="002700EC" w:rsidP="002700EC">
      <w:pPr>
        <w:pStyle w:val="ListParagraph"/>
        <w:numPr>
          <w:ilvl w:val="0"/>
          <w:numId w:val="20"/>
        </w:numPr>
        <w:autoSpaceDE w:val="0"/>
        <w:autoSpaceDN w:val="0"/>
        <w:adjustRightInd w:val="0"/>
        <w:rPr>
          <w:rFonts w:ascii="Times New Roman" w:hAnsi="Times New Roman" w:cs="Times New Roman"/>
          <w:iCs/>
          <w:sz w:val="23"/>
          <w:szCs w:val="23"/>
        </w:rPr>
      </w:pPr>
      <w:r w:rsidRPr="002700EC">
        <w:rPr>
          <w:rFonts w:ascii="Times New Roman" w:hAnsi="Times New Roman" w:cs="Times New Roman"/>
          <w:iCs/>
          <w:sz w:val="23"/>
          <w:szCs w:val="23"/>
        </w:rPr>
        <w:t xml:space="preserve">Maintain filing system for all </w:t>
      </w:r>
      <w:r w:rsidR="00307EC7">
        <w:rPr>
          <w:rFonts w:ascii="Times New Roman" w:hAnsi="Times New Roman" w:cs="Times New Roman"/>
          <w:iCs/>
          <w:sz w:val="23"/>
          <w:szCs w:val="23"/>
        </w:rPr>
        <w:t>financial documents</w:t>
      </w:r>
    </w:p>
    <w:p w:rsidR="002700EC" w:rsidRPr="002700EC" w:rsidRDefault="002700EC" w:rsidP="002700EC">
      <w:pPr>
        <w:pStyle w:val="ListParagraph"/>
        <w:numPr>
          <w:ilvl w:val="0"/>
          <w:numId w:val="20"/>
        </w:numPr>
        <w:autoSpaceDE w:val="0"/>
        <w:autoSpaceDN w:val="0"/>
        <w:adjustRightInd w:val="0"/>
        <w:rPr>
          <w:rFonts w:ascii="Times New Roman" w:hAnsi="Times New Roman" w:cs="Times New Roman"/>
          <w:iCs/>
          <w:sz w:val="23"/>
          <w:szCs w:val="23"/>
        </w:rPr>
      </w:pPr>
      <w:r w:rsidRPr="002700EC">
        <w:rPr>
          <w:rFonts w:ascii="Times New Roman" w:hAnsi="Times New Roman" w:cs="Times New Roman"/>
          <w:iCs/>
          <w:sz w:val="23"/>
          <w:szCs w:val="23"/>
        </w:rPr>
        <w:t xml:space="preserve">Maintain &amp; </w:t>
      </w:r>
      <w:r>
        <w:rPr>
          <w:rFonts w:ascii="Times New Roman" w:hAnsi="Times New Roman" w:cs="Times New Roman"/>
          <w:iCs/>
          <w:sz w:val="23"/>
          <w:szCs w:val="23"/>
        </w:rPr>
        <w:t>r</w:t>
      </w:r>
      <w:r w:rsidRPr="002700EC">
        <w:rPr>
          <w:rFonts w:ascii="Times New Roman" w:hAnsi="Times New Roman" w:cs="Times New Roman"/>
          <w:iCs/>
          <w:sz w:val="23"/>
          <w:szCs w:val="23"/>
        </w:rPr>
        <w:t xml:space="preserve">econcile </w:t>
      </w:r>
      <w:r>
        <w:rPr>
          <w:rFonts w:ascii="Times New Roman" w:hAnsi="Times New Roman" w:cs="Times New Roman"/>
          <w:iCs/>
          <w:sz w:val="23"/>
          <w:szCs w:val="23"/>
        </w:rPr>
        <w:t>b</w:t>
      </w:r>
      <w:r w:rsidRPr="002700EC">
        <w:rPr>
          <w:rFonts w:ascii="Times New Roman" w:hAnsi="Times New Roman" w:cs="Times New Roman"/>
          <w:iCs/>
          <w:sz w:val="23"/>
          <w:szCs w:val="23"/>
        </w:rPr>
        <w:t xml:space="preserve">ank </w:t>
      </w:r>
      <w:r>
        <w:rPr>
          <w:rFonts w:ascii="Times New Roman" w:hAnsi="Times New Roman" w:cs="Times New Roman"/>
          <w:iCs/>
          <w:sz w:val="23"/>
          <w:szCs w:val="23"/>
        </w:rPr>
        <w:t>s</w:t>
      </w:r>
      <w:r w:rsidRPr="002700EC">
        <w:rPr>
          <w:rFonts w:ascii="Times New Roman" w:hAnsi="Times New Roman" w:cs="Times New Roman"/>
          <w:iCs/>
          <w:sz w:val="23"/>
          <w:szCs w:val="23"/>
        </w:rPr>
        <w:t xml:space="preserve">tatements </w:t>
      </w:r>
    </w:p>
    <w:p w:rsidR="002700EC" w:rsidRDefault="007C13AF" w:rsidP="002700EC">
      <w:pPr>
        <w:pStyle w:val="ListParagraph"/>
        <w:numPr>
          <w:ilvl w:val="0"/>
          <w:numId w:val="20"/>
        </w:numPr>
        <w:autoSpaceDE w:val="0"/>
        <w:autoSpaceDN w:val="0"/>
        <w:adjustRightInd w:val="0"/>
        <w:rPr>
          <w:rFonts w:ascii="Times New Roman" w:hAnsi="Times New Roman" w:cs="Times New Roman"/>
          <w:iCs/>
          <w:sz w:val="23"/>
          <w:szCs w:val="23"/>
        </w:rPr>
      </w:pPr>
      <w:r>
        <w:rPr>
          <w:rFonts w:ascii="Times New Roman" w:hAnsi="Times New Roman" w:cs="Times New Roman"/>
          <w:iCs/>
          <w:sz w:val="23"/>
          <w:szCs w:val="23"/>
        </w:rPr>
        <w:t xml:space="preserve">Maintain all </w:t>
      </w:r>
      <w:r w:rsidR="002700EC">
        <w:rPr>
          <w:rFonts w:ascii="Times New Roman" w:hAnsi="Times New Roman" w:cs="Times New Roman"/>
          <w:iCs/>
          <w:sz w:val="23"/>
          <w:szCs w:val="23"/>
        </w:rPr>
        <w:t>f</w:t>
      </w:r>
      <w:r w:rsidR="002700EC" w:rsidRPr="002700EC">
        <w:rPr>
          <w:rFonts w:ascii="Times New Roman" w:hAnsi="Times New Roman" w:cs="Times New Roman"/>
          <w:iCs/>
          <w:sz w:val="23"/>
          <w:szCs w:val="23"/>
        </w:rPr>
        <w:t xml:space="preserve">inancial </w:t>
      </w:r>
      <w:r w:rsidR="002700EC">
        <w:rPr>
          <w:rFonts w:ascii="Times New Roman" w:hAnsi="Times New Roman" w:cs="Times New Roman"/>
          <w:iCs/>
          <w:sz w:val="23"/>
          <w:szCs w:val="23"/>
        </w:rPr>
        <w:t>s</w:t>
      </w:r>
      <w:r w:rsidR="002700EC" w:rsidRPr="002700EC">
        <w:rPr>
          <w:rFonts w:ascii="Times New Roman" w:hAnsi="Times New Roman" w:cs="Times New Roman"/>
          <w:iCs/>
          <w:sz w:val="23"/>
          <w:szCs w:val="23"/>
        </w:rPr>
        <w:t>t</w:t>
      </w:r>
      <w:r w:rsidR="002700EC">
        <w:rPr>
          <w:rFonts w:ascii="Times New Roman" w:hAnsi="Times New Roman" w:cs="Times New Roman"/>
          <w:iCs/>
          <w:sz w:val="23"/>
          <w:szCs w:val="23"/>
        </w:rPr>
        <w:t xml:space="preserve">atements </w:t>
      </w:r>
      <w:r>
        <w:rPr>
          <w:rFonts w:ascii="Times New Roman" w:hAnsi="Times New Roman" w:cs="Times New Roman"/>
          <w:iCs/>
          <w:sz w:val="23"/>
          <w:szCs w:val="23"/>
        </w:rPr>
        <w:t xml:space="preserve">and budgets </w:t>
      </w:r>
    </w:p>
    <w:p w:rsidR="00797C6D" w:rsidRPr="003A2FBE" w:rsidRDefault="002739A1" w:rsidP="0091726E">
      <w:pPr>
        <w:pStyle w:val="ListParagraph"/>
        <w:numPr>
          <w:ilvl w:val="0"/>
          <w:numId w:val="20"/>
        </w:numPr>
        <w:autoSpaceDE w:val="0"/>
        <w:autoSpaceDN w:val="0"/>
        <w:adjustRightInd w:val="0"/>
        <w:rPr>
          <w:rFonts w:ascii="Times New Roman" w:hAnsi="Times New Roman" w:cs="Times New Roman"/>
          <w:iCs/>
          <w:sz w:val="23"/>
          <w:szCs w:val="23"/>
        </w:rPr>
      </w:pPr>
      <w:r w:rsidRPr="002739A1">
        <w:rPr>
          <w:rFonts w:ascii="Times New Roman" w:hAnsi="Times New Roman" w:cs="Times New Roman"/>
          <w:iCs/>
          <w:sz w:val="23"/>
          <w:szCs w:val="23"/>
        </w:rPr>
        <w:t>Establishment, maintenance and review of cash accounts, checking accounts and other accounts.</w:t>
      </w:r>
      <w:r w:rsidR="003A2FBE">
        <w:rPr>
          <w:rFonts w:ascii="Times New Roman" w:hAnsi="Times New Roman" w:cs="Times New Roman"/>
          <w:iCs/>
          <w:sz w:val="23"/>
          <w:szCs w:val="23"/>
        </w:rPr>
        <w:br/>
      </w:r>
    </w:p>
    <w:p w:rsidR="00841FF8" w:rsidRPr="003A2FBE" w:rsidRDefault="00797C6D" w:rsidP="007F69DF">
      <w:pPr>
        <w:autoSpaceDE w:val="0"/>
        <w:autoSpaceDN w:val="0"/>
        <w:adjustRightInd w:val="0"/>
        <w:ind w:firstLine="360"/>
        <w:rPr>
          <w:rFonts w:ascii="Times New Roman" w:hAnsi="Times New Roman" w:cs="Times New Roman"/>
          <w:b/>
          <w:bCs/>
          <w:sz w:val="23"/>
          <w:szCs w:val="23"/>
          <w:u w:val="single"/>
        </w:rPr>
      </w:pPr>
      <w:r w:rsidRPr="003A2FBE">
        <w:rPr>
          <w:rFonts w:ascii="Times New Roman" w:hAnsi="Times New Roman" w:cs="Times New Roman"/>
          <w:b/>
          <w:bCs/>
          <w:sz w:val="23"/>
          <w:szCs w:val="23"/>
          <w:u w:val="single"/>
        </w:rPr>
        <w:t xml:space="preserve">Payroll </w:t>
      </w:r>
    </w:p>
    <w:p w:rsidR="00841FF8"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Collection &amp; reconciliation of time cards</w:t>
      </w:r>
    </w:p>
    <w:p w:rsidR="00841FF8"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Data entry and maintenance of all Personnel information</w:t>
      </w:r>
    </w:p>
    <w:p w:rsidR="00841FF8"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Tracking employee deductions</w:t>
      </w:r>
    </w:p>
    <w:p w:rsidR="00841FF8"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Review&amp; process</w:t>
      </w:r>
      <w:r w:rsidR="00CE2841">
        <w:rPr>
          <w:rFonts w:ascii="Times New Roman" w:hAnsi="Times New Roman" w:cs="Times New Roman"/>
          <w:iCs/>
          <w:sz w:val="23"/>
          <w:szCs w:val="23"/>
        </w:rPr>
        <w:t>ing of</w:t>
      </w:r>
      <w:r w:rsidRPr="00B1270E">
        <w:rPr>
          <w:rFonts w:ascii="Times New Roman" w:hAnsi="Times New Roman" w:cs="Times New Roman"/>
          <w:iCs/>
          <w:sz w:val="23"/>
          <w:szCs w:val="23"/>
        </w:rPr>
        <w:t xml:space="preserve"> payroll</w:t>
      </w:r>
    </w:p>
    <w:p w:rsidR="00841FF8"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Complet</w:t>
      </w:r>
      <w:r w:rsidR="00CE2841">
        <w:rPr>
          <w:rFonts w:ascii="Times New Roman" w:hAnsi="Times New Roman" w:cs="Times New Roman"/>
          <w:iCs/>
          <w:sz w:val="23"/>
          <w:szCs w:val="23"/>
        </w:rPr>
        <w:t>ion of</w:t>
      </w:r>
      <w:r w:rsidRPr="00B1270E">
        <w:rPr>
          <w:rFonts w:ascii="Times New Roman" w:hAnsi="Times New Roman" w:cs="Times New Roman"/>
          <w:iCs/>
          <w:sz w:val="23"/>
          <w:szCs w:val="23"/>
        </w:rPr>
        <w:t xml:space="preserve"> all employee withholdings, and submission of all employee liabilities, in</w:t>
      </w:r>
      <w:r w:rsidR="00CE2841">
        <w:rPr>
          <w:rFonts w:ascii="Times New Roman" w:hAnsi="Times New Roman" w:cs="Times New Roman"/>
          <w:iCs/>
          <w:sz w:val="23"/>
          <w:szCs w:val="23"/>
        </w:rPr>
        <w:t>cluding state and federal taxes</w:t>
      </w:r>
    </w:p>
    <w:p w:rsidR="00841FF8"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Completion and submission of required payroll reports</w:t>
      </w:r>
    </w:p>
    <w:p w:rsidR="00797C6D" w:rsidRPr="00B1270E" w:rsidRDefault="00841FF8" w:rsidP="00B1270E">
      <w:pPr>
        <w:pStyle w:val="ListParagraph"/>
        <w:numPr>
          <w:ilvl w:val="0"/>
          <w:numId w:val="20"/>
        </w:numPr>
        <w:autoSpaceDE w:val="0"/>
        <w:autoSpaceDN w:val="0"/>
        <w:adjustRightInd w:val="0"/>
        <w:rPr>
          <w:rFonts w:ascii="Times New Roman" w:hAnsi="Times New Roman" w:cs="Times New Roman"/>
          <w:iCs/>
          <w:sz w:val="23"/>
          <w:szCs w:val="23"/>
        </w:rPr>
      </w:pPr>
      <w:r w:rsidRPr="00B1270E">
        <w:rPr>
          <w:rFonts w:ascii="Times New Roman" w:hAnsi="Times New Roman" w:cs="Times New Roman"/>
          <w:iCs/>
          <w:sz w:val="23"/>
          <w:szCs w:val="23"/>
        </w:rPr>
        <w:t xml:space="preserve">Processing &amp; </w:t>
      </w:r>
      <w:r w:rsidR="002700EC">
        <w:rPr>
          <w:rFonts w:ascii="Times New Roman" w:hAnsi="Times New Roman" w:cs="Times New Roman"/>
          <w:iCs/>
          <w:sz w:val="23"/>
          <w:szCs w:val="23"/>
        </w:rPr>
        <w:t>print</w:t>
      </w:r>
      <w:r w:rsidR="00CE2841">
        <w:rPr>
          <w:rFonts w:ascii="Times New Roman" w:hAnsi="Times New Roman" w:cs="Times New Roman"/>
          <w:iCs/>
          <w:sz w:val="23"/>
          <w:szCs w:val="23"/>
        </w:rPr>
        <w:t>ing of</w:t>
      </w:r>
      <w:r w:rsidRPr="00B1270E">
        <w:rPr>
          <w:rFonts w:ascii="Times New Roman" w:hAnsi="Times New Roman" w:cs="Times New Roman"/>
          <w:iCs/>
          <w:sz w:val="23"/>
          <w:szCs w:val="23"/>
        </w:rPr>
        <w:t xml:space="preserve"> checks for employees </w:t>
      </w:r>
      <w:r w:rsidR="00797C6D" w:rsidRPr="00B1270E">
        <w:rPr>
          <w:rFonts w:ascii="Times New Roman" w:hAnsi="Times New Roman" w:cs="Times New Roman"/>
          <w:iCs/>
          <w:sz w:val="23"/>
          <w:szCs w:val="23"/>
        </w:rPr>
        <w:br/>
      </w:r>
    </w:p>
    <w:p w:rsidR="007F69DF" w:rsidRDefault="00C21DAB" w:rsidP="0091726E">
      <w:pPr>
        <w:autoSpaceDE w:val="0"/>
        <w:autoSpaceDN w:val="0"/>
        <w:adjustRightInd w:val="0"/>
        <w:rPr>
          <w:rFonts w:ascii="Times New Roman" w:eastAsiaTheme="minorHAnsi" w:hAnsi="Times New Roman" w:cs="Times New Roman"/>
          <w:sz w:val="23"/>
          <w:szCs w:val="23"/>
        </w:rPr>
      </w:pPr>
      <w:r w:rsidRPr="00BD05CC">
        <w:rPr>
          <w:rFonts w:ascii="Times New Roman" w:eastAsia="Times New Roman" w:hAnsi="Times New Roman" w:cs="Times New Roman"/>
          <w:color w:val="1A1A1A"/>
          <w:sz w:val="23"/>
          <w:szCs w:val="23"/>
        </w:rPr>
        <w:t xml:space="preserve">(3) </w:t>
      </w:r>
      <w:r w:rsidR="00F2437E" w:rsidRPr="00BD05CC">
        <w:rPr>
          <w:rFonts w:ascii="Times New Roman" w:eastAsia="Times New Roman" w:hAnsi="Times New Roman" w:cs="Times New Roman"/>
          <w:color w:val="1A1A1A"/>
          <w:sz w:val="23"/>
          <w:szCs w:val="23"/>
        </w:rPr>
        <w:t>Act</w:t>
      </w:r>
      <w:r w:rsidR="00BF324A">
        <w:rPr>
          <w:rFonts w:ascii="Times New Roman" w:eastAsia="Times New Roman" w:hAnsi="Times New Roman" w:cs="Times New Roman"/>
          <w:color w:val="1A1A1A"/>
          <w:sz w:val="23"/>
          <w:szCs w:val="23"/>
        </w:rPr>
        <w:t>ing</w:t>
      </w:r>
      <w:r w:rsidR="00F2437E" w:rsidRPr="00BD05CC">
        <w:rPr>
          <w:rFonts w:ascii="Times New Roman" w:eastAsia="Times New Roman" w:hAnsi="Times New Roman" w:cs="Times New Roman"/>
          <w:color w:val="1A1A1A"/>
          <w:sz w:val="23"/>
          <w:szCs w:val="23"/>
        </w:rPr>
        <w:t xml:space="preserve"> as </w:t>
      </w:r>
      <w:r w:rsidR="00BD05CC">
        <w:rPr>
          <w:rFonts w:ascii="Times New Roman" w:eastAsia="Times New Roman" w:hAnsi="Times New Roman" w:cs="Times New Roman"/>
          <w:color w:val="1A1A1A"/>
          <w:sz w:val="23"/>
          <w:szCs w:val="23"/>
        </w:rPr>
        <w:t xml:space="preserve">the </w:t>
      </w:r>
      <w:r w:rsidR="00F2437E" w:rsidRPr="00BD05CC">
        <w:rPr>
          <w:rFonts w:ascii="Times New Roman" w:eastAsia="Times New Roman" w:hAnsi="Times New Roman" w:cs="Times New Roman"/>
          <w:color w:val="1A1A1A"/>
          <w:sz w:val="23"/>
          <w:szCs w:val="23"/>
        </w:rPr>
        <w:t xml:space="preserve">Chief Financial Officer - </w:t>
      </w:r>
      <w:r w:rsidR="005849EB" w:rsidRPr="00BD05CC">
        <w:rPr>
          <w:rFonts w:ascii="Times New Roman" w:eastAsia="Times New Roman" w:hAnsi="Times New Roman" w:cs="Times New Roman"/>
          <w:color w:val="1A1A1A"/>
          <w:sz w:val="23"/>
          <w:szCs w:val="23"/>
        </w:rPr>
        <w:t>M</w:t>
      </w:r>
      <w:r w:rsidR="00B021C9" w:rsidRPr="00BD05CC">
        <w:rPr>
          <w:rFonts w:ascii="Times New Roman" w:eastAsia="Times New Roman" w:hAnsi="Times New Roman" w:cs="Times New Roman"/>
          <w:color w:val="1A1A1A"/>
          <w:sz w:val="23"/>
          <w:szCs w:val="23"/>
        </w:rPr>
        <w:t>anage</w:t>
      </w:r>
      <w:r w:rsidRPr="00BD05CC">
        <w:rPr>
          <w:rFonts w:ascii="Times New Roman" w:eastAsia="Times New Roman" w:hAnsi="Times New Roman" w:cs="Times New Roman"/>
          <w:color w:val="1A1A1A"/>
          <w:sz w:val="23"/>
          <w:szCs w:val="23"/>
        </w:rPr>
        <w:t xml:space="preserve"> </w:t>
      </w:r>
      <w:r w:rsidR="00CE2841">
        <w:rPr>
          <w:rFonts w:ascii="Times New Roman" w:hAnsi="Times New Roman" w:cs="Times New Roman"/>
          <w:sz w:val="23"/>
          <w:szCs w:val="23"/>
        </w:rPr>
        <w:t xml:space="preserve">all financial matters for </w:t>
      </w:r>
      <w:r w:rsidR="00957757">
        <w:rPr>
          <w:rFonts w:ascii="Times New Roman" w:hAnsi="Times New Roman" w:cs="Times New Roman"/>
          <w:sz w:val="23"/>
          <w:szCs w:val="23"/>
        </w:rPr>
        <w:t>Ivy Preparator</w:t>
      </w:r>
      <w:r w:rsidR="000F4779">
        <w:rPr>
          <w:rFonts w:ascii="Times New Roman" w:hAnsi="Times New Roman" w:cs="Times New Roman"/>
          <w:sz w:val="23"/>
          <w:szCs w:val="23"/>
        </w:rPr>
        <w:t xml:space="preserve">y </w:t>
      </w:r>
      <w:r w:rsidR="00BF324A">
        <w:rPr>
          <w:rFonts w:ascii="Times New Roman" w:hAnsi="Times New Roman" w:cs="Times New Roman"/>
          <w:sz w:val="23"/>
          <w:szCs w:val="23"/>
        </w:rPr>
        <w:br/>
        <w:t>A</w:t>
      </w:r>
      <w:r w:rsidR="000F4779">
        <w:rPr>
          <w:rFonts w:ascii="Times New Roman" w:hAnsi="Times New Roman" w:cs="Times New Roman"/>
          <w:sz w:val="23"/>
          <w:szCs w:val="23"/>
        </w:rPr>
        <w:t>cademy</w:t>
      </w:r>
      <w:r w:rsidR="000A4968">
        <w:rPr>
          <w:rFonts w:ascii="Times New Roman" w:hAnsi="Times New Roman" w:cs="Times New Roman"/>
          <w:sz w:val="23"/>
          <w:szCs w:val="23"/>
        </w:rPr>
        <w:t>’</w:t>
      </w:r>
      <w:r w:rsidR="000F4779">
        <w:rPr>
          <w:rFonts w:ascii="Times New Roman" w:hAnsi="Times New Roman" w:cs="Times New Roman"/>
          <w:sz w:val="23"/>
          <w:szCs w:val="23"/>
        </w:rPr>
        <w:t>s</w:t>
      </w:r>
      <w:r w:rsidR="0008357A" w:rsidRPr="00BD05CC">
        <w:rPr>
          <w:rFonts w:ascii="Times New Roman" w:hAnsi="Times New Roman" w:cs="Times New Roman"/>
          <w:sz w:val="23"/>
          <w:szCs w:val="23"/>
        </w:rPr>
        <w:t xml:space="preserve"> </w:t>
      </w:r>
      <w:r w:rsidRPr="00BD05CC">
        <w:rPr>
          <w:rFonts w:ascii="Times New Roman" w:hAnsi="Times New Roman" w:cs="Times New Roman"/>
          <w:sz w:val="23"/>
          <w:szCs w:val="23"/>
        </w:rPr>
        <w:t>network of schools.</w:t>
      </w:r>
      <w:r w:rsidR="0091726E" w:rsidRPr="00BD05CC">
        <w:rPr>
          <w:rFonts w:ascii="Times New Roman" w:hAnsi="Times New Roman" w:cs="Times New Roman"/>
          <w:sz w:val="23"/>
          <w:szCs w:val="23"/>
        </w:rPr>
        <w:t xml:space="preserve">  </w:t>
      </w:r>
      <w:r w:rsidR="0091726E" w:rsidRPr="00BD05CC">
        <w:rPr>
          <w:rFonts w:ascii="Times New Roman" w:eastAsiaTheme="minorHAnsi" w:hAnsi="Times New Roman" w:cs="Times New Roman"/>
          <w:bCs/>
          <w:sz w:val="23"/>
          <w:szCs w:val="23"/>
        </w:rPr>
        <w:t>R</w:t>
      </w:r>
      <w:r w:rsidR="0091726E" w:rsidRPr="00BD05CC">
        <w:rPr>
          <w:rFonts w:ascii="Times New Roman" w:eastAsiaTheme="minorHAnsi" w:hAnsi="Times New Roman" w:cs="Times New Roman"/>
          <w:sz w:val="23"/>
          <w:szCs w:val="23"/>
        </w:rPr>
        <w:t xml:space="preserve">esponsibilities </w:t>
      </w:r>
      <w:r w:rsidR="00BD05CC">
        <w:rPr>
          <w:rFonts w:ascii="Times New Roman" w:eastAsiaTheme="minorHAnsi" w:hAnsi="Times New Roman" w:cs="Times New Roman"/>
          <w:sz w:val="23"/>
          <w:szCs w:val="23"/>
        </w:rPr>
        <w:t xml:space="preserve">will </w:t>
      </w:r>
      <w:r w:rsidR="0091726E" w:rsidRPr="00BD05CC">
        <w:rPr>
          <w:rFonts w:ascii="Times New Roman" w:eastAsiaTheme="minorHAnsi" w:hAnsi="Times New Roman" w:cs="Times New Roman"/>
          <w:sz w:val="23"/>
          <w:szCs w:val="23"/>
        </w:rPr>
        <w:t>include tasks which would typically be</w:t>
      </w:r>
      <w:r w:rsidR="00BF324A">
        <w:rPr>
          <w:rFonts w:ascii="Times New Roman" w:eastAsiaTheme="minorHAnsi" w:hAnsi="Times New Roman" w:cs="Times New Roman"/>
          <w:sz w:val="23"/>
          <w:szCs w:val="23"/>
        </w:rPr>
        <w:br/>
      </w:r>
      <w:r w:rsidR="0091726E" w:rsidRPr="00BD05CC">
        <w:rPr>
          <w:rFonts w:ascii="Times New Roman" w:eastAsiaTheme="minorHAnsi" w:hAnsi="Times New Roman" w:cs="Times New Roman"/>
          <w:sz w:val="23"/>
          <w:szCs w:val="23"/>
        </w:rPr>
        <w:t>assigned to a</w:t>
      </w:r>
      <w:r w:rsidR="000F4779">
        <w:rPr>
          <w:rFonts w:ascii="Times New Roman" w:eastAsiaTheme="minorHAnsi" w:hAnsi="Times New Roman" w:cs="Times New Roman"/>
          <w:sz w:val="23"/>
          <w:szCs w:val="23"/>
        </w:rPr>
        <w:t xml:space="preserve"> </w:t>
      </w:r>
      <w:r w:rsidR="0091726E" w:rsidRPr="00BD05CC">
        <w:rPr>
          <w:rFonts w:ascii="Times New Roman" w:eastAsiaTheme="minorHAnsi" w:hAnsi="Times New Roman" w:cs="Times New Roman"/>
          <w:sz w:val="23"/>
          <w:szCs w:val="23"/>
        </w:rPr>
        <w:t>more senior, experienced school finance official. This individual must be familiar wi</w:t>
      </w:r>
      <w:r w:rsidR="00BF324A">
        <w:rPr>
          <w:rFonts w:ascii="Times New Roman" w:eastAsiaTheme="minorHAnsi" w:hAnsi="Times New Roman" w:cs="Times New Roman"/>
          <w:sz w:val="23"/>
          <w:szCs w:val="23"/>
        </w:rPr>
        <w:t>th</w:t>
      </w:r>
      <w:r w:rsidR="00BF324A">
        <w:rPr>
          <w:rFonts w:ascii="Times New Roman" w:eastAsiaTheme="minorHAnsi" w:hAnsi="Times New Roman" w:cs="Times New Roman"/>
          <w:sz w:val="23"/>
          <w:szCs w:val="23"/>
        </w:rPr>
        <w:br/>
      </w:r>
      <w:r w:rsidR="00BD05CC">
        <w:rPr>
          <w:rFonts w:ascii="Times New Roman" w:eastAsiaTheme="minorHAnsi" w:hAnsi="Times New Roman" w:cs="Times New Roman"/>
          <w:sz w:val="23"/>
          <w:szCs w:val="23"/>
        </w:rPr>
        <w:t xml:space="preserve">the broad </w:t>
      </w:r>
      <w:r w:rsidR="000F4779">
        <w:rPr>
          <w:rFonts w:ascii="Times New Roman" w:eastAsiaTheme="minorHAnsi" w:hAnsi="Times New Roman" w:cs="Times New Roman"/>
          <w:sz w:val="23"/>
          <w:szCs w:val="23"/>
        </w:rPr>
        <w:t>s</w:t>
      </w:r>
      <w:r w:rsidR="00BD05CC">
        <w:rPr>
          <w:rFonts w:ascii="Times New Roman" w:eastAsiaTheme="minorHAnsi" w:hAnsi="Times New Roman" w:cs="Times New Roman"/>
          <w:sz w:val="23"/>
          <w:szCs w:val="23"/>
        </w:rPr>
        <w:t xml:space="preserve">pectrum of </w:t>
      </w:r>
      <w:r w:rsidR="0091726E" w:rsidRPr="00BD05CC">
        <w:rPr>
          <w:rFonts w:ascii="Times New Roman" w:eastAsiaTheme="minorHAnsi" w:hAnsi="Times New Roman" w:cs="Times New Roman"/>
          <w:sz w:val="23"/>
          <w:szCs w:val="23"/>
        </w:rPr>
        <w:t>financial management issues, including but not limited to budgeting,</w:t>
      </w:r>
      <w:r w:rsidR="002700EC">
        <w:rPr>
          <w:rFonts w:ascii="Times New Roman" w:eastAsiaTheme="minorHAnsi" w:hAnsi="Times New Roman" w:cs="Times New Roman"/>
          <w:sz w:val="23"/>
          <w:szCs w:val="23"/>
        </w:rPr>
        <w:t xml:space="preserve"> </w:t>
      </w:r>
      <w:r w:rsidR="0091726E" w:rsidRPr="00BD05CC">
        <w:rPr>
          <w:rFonts w:ascii="Times New Roman" w:eastAsiaTheme="minorHAnsi" w:hAnsi="Times New Roman" w:cs="Times New Roman"/>
          <w:sz w:val="23"/>
          <w:szCs w:val="23"/>
        </w:rPr>
        <w:t xml:space="preserve">revenue </w:t>
      </w:r>
      <w:r w:rsidR="00BF324A">
        <w:rPr>
          <w:rFonts w:ascii="Times New Roman" w:eastAsiaTheme="minorHAnsi" w:hAnsi="Times New Roman" w:cs="Times New Roman"/>
          <w:sz w:val="23"/>
          <w:szCs w:val="23"/>
        </w:rPr>
        <w:br/>
      </w:r>
      <w:r w:rsidR="000F4779">
        <w:rPr>
          <w:rFonts w:ascii="Times New Roman" w:eastAsiaTheme="minorHAnsi" w:hAnsi="Times New Roman" w:cs="Times New Roman"/>
          <w:sz w:val="23"/>
          <w:szCs w:val="23"/>
        </w:rPr>
        <w:t>e</w:t>
      </w:r>
      <w:r w:rsidR="0091726E" w:rsidRPr="00BD05CC">
        <w:rPr>
          <w:rFonts w:ascii="Times New Roman" w:eastAsiaTheme="minorHAnsi" w:hAnsi="Times New Roman" w:cs="Times New Roman"/>
          <w:sz w:val="23"/>
          <w:szCs w:val="23"/>
        </w:rPr>
        <w:t>stimation, grant restrictions, auditing standards an</w:t>
      </w:r>
      <w:r w:rsidR="00BD05CC">
        <w:rPr>
          <w:rFonts w:ascii="Times New Roman" w:eastAsiaTheme="minorHAnsi" w:hAnsi="Times New Roman" w:cs="Times New Roman"/>
          <w:sz w:val="23"/>
          <w:szCs w:val="23"/>
        </w:rPr>
        <w:t>d requirements and</w:t>
      </w:r>
      <w:r w:rsidR="0091726E" w:rsidRPr="00BD05CC">
        <w:rPr>
          <w:rFonts w:ascii="Times New Roman" w:eastAsiaTheme="minorHAnsi" w:hAnsi="Times New Roman" w:cs="Times New Roman"/>
          <w:sz w:val="23"/>
          <w:szCs w:val="23"/>
        </w:rPr>
        <w:t xml:space="preserve"> </w:t>
      </w:r>
      <w:r w:rsidR="00BD05CC">
        <w:rPr>
          <w:rFonts w:ascii="Times New Roman" w:eastAsiaTheme="minorHAnsi" w:hAnsi="Times New Roman" w:cs="Times New Roman"/>
          <w:sz w:val="23"/>
          <w:szCs w:val="23"/>
        </w:rPr>
        <w:t xml:space="preserve">design of </w:t>
      </w:r>
      <w:r w:rsidR="0091726E" w:rsidRPr="00BD05CC">
        <w:rPr>
          <w:rFonts w:ascii="Times New Roman" w:eastAsiaTheme="minorHAnsi" w:hAnsi="Times New Roman" w:cs="Times New Roman"/>
          <w:sz w:val="23"/>
          <w:szCs w:val="23"/>
        </w:rPr>
        <w:t xml:space="preserve">internal controls. </w:t>
      </w:r>
    </w:p>
    <w:p w:rsidR="007F69DF" w:rsidRPr="007D7779" w:rsidRDefault="007F69DF" w:rsidP="007F69DF">
      <w:pPr>
        <w:pStyle w:val="Default"/>
        <w:jc w:val="center"/>
        <w:rPr>
          <w:b/>
          <w:caps/>
          <w:sz w:val="28"/>
          <w:szCs w:val="28"/>
        </w:rPr>
      </w:pPr>
      <w:r w:rsidRPr="007D7779">
        <w:rPr>
          <w:b/>
          <w:caps/>
          <w:sz w:val="28"/>
          <w:szCs w:val="28"/>
        </w:rPr>
        <w:lastRenderedPageBreak/>
        <w:t>REQUEST FOR PROPOSAL</w:t>
      </w:r>
    </w:p>
    <w:p w:rsidR="007F69DF" w:rsidRPr="0048342C" w:rsidRDefault="007F69DF" w:rsidP="007F69DF">
      <w:pPr>
        <w:pStyle w:val="Default"/>
        <w:jc w:val="center"/>
        <w:rPr>
          <w:b/>
          <w:sz w:val="28"/>
          <w:szCs w:val="28"/>
        </w:rPr>
      </w:pPr>
      <w:r w:rsidRPr="007D7779">
        <w:rPr>
          <w:b/>
          <w:caps/>
          <w:sz w:val="28"/>
          <w:szCs w:val="28"/>
        </w:rPr>
        <w:t xml:space="preserve">FOR </w:t>
      </w:r>
      <w:r>
        <w:rPr>
          <w:b/>
          <w:sz w:val="28"/>
          <w:szCs w:val="28"/>
        </w:rPr>
        <w:t>BACK OFFICE</w:t>
      </w:r>
      <w:r w:rsidRPr="0047305F">
        <w:rPr>
          <w:b/>
          <w:sz w:val="28"/>
          <w:szCs w:val="28"/>
        </w:rPr>
        <w:t xml:space="preserve"> SERVICES</w:t>
      </w:r>
    </w:p>
    <w:p w:rsidR="007F69DF" w:rsidRDefault="007F69DF" w:rsidP="0091726E">
      <w:pPr>
        <w:autoSpaceDE w:val="0"/>
        <w:autoSpaceDN w:val="0"/>
        <w:adjustRightInd w:val="0"/>
        <w:rPr>
          <w:rFonts w:ascii="Times New Roman" w:eastAsiaTheme="minorHAnsi" w:hAnsi="Times New Roman" w:cs="Times New Roman"/>
          <w:sz w:val="23"/>
          <w:szCs w:val="23"/>
        </w:rPr>
      </w:pPr>
    </w:p>
    <w:p w:rsidR="000B4441" w:rsidRDefault="0091726E" w:rsidP="0091726E">
      <w:pPr>
        <w:autoSpaceDE w:val="0"/>
        <w:autoSpaceDN w:val="0"/>
        <w:adjustRightInd w:val="0"/>
        <w:rPr>
          <w:rFonts w:ascii="Times New Roman" w:eastAsiaTheme="minorHAnsi" w:hAnsi="Times New Roman" w:cs="Times New Roman"/>
          <w:sz w:val="23"/>
          <w:szCs w:val="23"/>
        </w:rPr>
      </w:pPr>
      <w:r w:rsidRPr="00BD05CC">
        <w:rPr>
          <w:rFonts w:ascii="Times New Roman" w:eastAsiaTheme="minorHAnsi" w:hAnsi="Times New Roman" w:cs="Times New Roman"/>
          <w:sz w:val="23"/>
          <w:szCs w:val="23"/>
        </w:rPr>
        <w:t>The responsibilities included in the CFO classification require the exercise of strong professional financial management judgment and discretion.</w:t>
      </w:r>
      <w:r w:rsidR="000B4441">
        <w:rPr>
          <w:rFonts w:ascii="Times New Roman" w:eastAsiaTheme="minorHAnsi" w:hAnsi="Times New Roman" w:cs="Times New Roman"/>
          <w:sz w:val="23"/>
          <w:szCs w:val="23"/>
        </w:rPr>
        <w:t xml:space="preserve">  Responsibilities will include but not be limited to:</w:t>
      </w:r>
      <w:r w:rsidR="007F69DF">
        <w:rPr>
          <w:rFonts w:ascii="Times New Roman" w:eastAsiaTheme="minorHAnsi" w:hAnsi="Times New Roman" w:cs="Times New Roman"/>
          <w:sz w:val="23"/>
          <w:szCs w:val="23"/>
        </w:rPr>
        <w:br/>
      </w:r>
    </w:p>
    <w:p w:rsidR="002739A1" w:rsidRPr="002739A1" w:rsidRDefault="002739A1" w:rsidP="00307EC7">
      <w:pPr>
        <w:pStyle w:val="ListParagraph"/>
        <w:numPr>
          <w:ilvl w:val="0"/>
          <w:numId w:val="20"/>
        </w:numPr>
        <w:autoSpaceDE w:val="0"/>
        <w:autoSpaceDN w:val="0"/>
        <w:adjustRightInd w:val="0"/>
        <w:rPr>
          <w:rFonts w:ascii="Times New Roman" w:hAnsi="Times New Roman" w:cs="Times New Roman"/>
          <w:iCs/>
          <w:sz w:val="23"/>
          <w:szCs w:val="23"/>
        </w:rPr>
      </w:pPr>
      <w:r w:rsidRPr="002739A1">
        <w:rPr>
          <w:rFonts w:ascii="Times New Roman" w:hAnsi="Times New Roman" w:cs="Times New Roman"/>
          <w:iCs/>
          <w:sz w:val="23"/>
          <w:szCs w:val="23"/>
        </w:rPr>
        <w:t>Preparation of annual budget and quarterly updates</w:t>
      </w:r>
    </w:p>
    <w:p w:rsidR="000B4441" w:rsidRPr="005C6E1A"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307EC7">
        <w:rPr>
          <w:rFonts w:ascii="Times New Roman" w:hAnsi="Times New Roman" w:cs="Times New Roman"/>
          <w:iCs/>
          <w:sz w:val="23"/>
          <w:szCs w:val="23"/>
        </w:rPr>
        <w:t>Oversight of</w:t>
      </w:r>
      <w:r w:rsidR="00CE2841">
        <w:rPr>
          <w:rFonts w:ascii="Times New Roman" w:hAnsi="Times New Roman" w:cs="Times New Roman"/>
          <w:iCs/>
          <w:sz w:val="23"/>
          <w:szCs w:val="23"/>
        </w:rPr>
        <w:t xml:space="preserve"> cash flow planning to</w:t>
      </w:r>
      <w:r w:rsidRPr="005C6E1A">
        <w:rPr>
          <w:rFonts w:ascii="Times New Roman" w:hAnsi="Times New Roman" w:cs="Times New Roman"/>
          <w:iCs/>
          <w:sz w:val="23"/>
          <w:szCs w:val="23"/>
        </w:rPr>
        <w:t xml:space="preserve"> ensure availability of funds as needed. </w:t>
      </w:r>
    </w:p>
    <w:p w:rsidR="000B4441" w:rsidRPr="005C6E1A"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307EC7">
        <w:rPr>
          <w:rFonts w:ascii="Times New Roman" w:hAnsi="Times New Roman" w:cs="Times New Roman"/>
          <w:iCs/>
          <w:sz w:val="23"/>
          <w:szCs w:val="23"/>
        </w:rPr>
        <w:t>Oversight of</w:t>
      </w:r>
      <w:r w:rsidRPr="005C6E1A">
        <w:rPr>
          <w:rFonts w:ascii="Times New Roman" w:hAnsi="Times New Roman" w:cs="Times New Roman"/>
          <w:iCs/>
          <w:sz w:val="23"/>
          <w:szCs w:val="23"/>
        </w:rPr>
        <w:t xml:space="preserve"> financi</w:t>
      </w:r>
      <w:r w:rsidRPr="00307EC7">
        <w:rPr>
          <w:rFonts w:ascii="Times New Roman" w:hAnsi="Times New Roman" w:cs="Times New Roman"/>
          <w:iCs/>
          <w:sz w:val="23"/>
          <w:szCs w:val="23"/>
        </w:rPr>
        <w:t>ng strategies and activities</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Develop</w:t>
      </w:r>
      <w:r w:rsidRPr="00307EC7">
        <w:rPr>
          <w:rFonts w:ascii="Times New Roman" w:hAnsi="Times New Roman" w:cs="Times New Roman"/>
          <w:iCs/>
          <w:sz w:val="23"/>
          <w:szCs w:val="23"/>
        </w:rPr>
        <w:t xml:space="preserve">ment of </w:t>
      </w:r>
      <w:r w:rsidRPr="005C6E1A">
        <w:rPr>
          <w:rFonts w:ascii="Times New Roman" w:hAnsi="Times New Roman" w:cs="Times New Roman"/>
          <w:iCs/>
          <w:sz w:val="23"/>
          <w:szCs w:val="23"/>
        </w:rPr>
        <w:t xml:space="preserve">forward-looking, predictive models and </w:t>
      </w:r>
      <w:r w:rsidR="00CE2841">
        <w:rPr>
          <w:rFonts w:ascii="Times New Roman" w:hAnsi="Times New Roman" w:cs="Times New Roman"/>
          <w:iCs/>
          <w:sz w:val="23"/>
          <w:szCs w:val="23"/>
        </w:rPr>
        <w:t>activity-based financial analysi</w:t>
      </w:r>
      <w:r w:rsidRPr="005C6E1A">
        <w:rPr>
          <w:rFonts w:ascii="Times New Roman" w:hAnsi="Times New Roman" w:cs="Times New Roman"/>
          <w:iCs/>
          <w:sz w:val="23"/>
          <w:szCs w:val="23"/>
        </w:rPr>
        <w:t xml:space="preserve">s to provide insight into the </w:t>
      </w:r>
      <w:r w:rsidRPr="00307EC7">
        <w:rPr>
          <w:rFonts w:ascii="Times New Roman" w:hAnsi="Times New Roman" w:cs="Times New Roman"/>
          <w:iCs/>
          <w:sz w:val="23"/>
          <w:szCs w:val="23"/>
        </w:rPr>
        <w:t xml:space="preserve">school’s </w:t>
      </w:r>
      <w:r w:rsidRPr="005C6E1A">
        <w:rPr>
          <w:rFonts w:ascii="Times New Roman" w:hAnsi="Times New Roman" w:cs="Times New Roman"/>
          <w:iCs/>
          <w:sz w:val="23"/>
          <w:szCs w:val="23"/>
        </w:rPr>
        <w:t>operations and business plans.</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Coordinat</w:t>
      </w:r>
      <w:r w:rsidR="00CE2841">
        <w:rPr>
          <w:rFonts w:ascii="Times New Roman" w:hAnsi="Times New Roman" w:cs="Times New Roman"/>
          <w:iCs/>
          <w:sz w:val="23"/>
          <w:szCs w:val="23"/>
        </w:rPr>
        <w:t xml:space="preserve">ion of </w:t>
      </w:r>
      <w:r w:rsidRPr="00307EC7">
        <w:rPr>
          <w:rFonts w:ascii="Times New Roman" w:hAnsi="Times New Roman" w:cs="Times New Roman"/>
          <w:iCs/>
          <w:sz w:val="23"/>
          <w:szCs w:val="23"/>
        </w:rPr>
        <w:t xml:space="preserve"> </w:t>
      </w:r>
      <w:r w:rsidRPr="005C6E1A">
        <w:rPr>
          <w:rFonts w:ascii="Times New Roman" w:hAnsi="Times New Roman" w:cs="Times New Roman"/>
          <w:iCs/>
          <w:sz w:val="23"/>
          <w:szCs w:val="23"/>
        </w:rPr>
        <w:t xml:space="preserve">the development and monitoring of budgets. </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Develop</w:t>
      </w:r>
      <w:r w:rsidR="00CE2841">
        <w:rPr>
          <w:rFonts w:ascii="Times New Roman" w:hAnsi="Times New Roman" w:cs="Times New Roman"/>
          <w:iCs/>
          <w:sz w:val="23"/>
          <w:szCs w:val="23"/>
        </w:rPr>
        <w:t>ment o</w:t>
      </w:r>
      <w:r w:rsidRPr="00307EC7">
        <w:rPr>
          <w:rFonts w:ascii="Times New Roman" w:hAnsi="Times New Roman" w:cs="Times New Roman"/>
          <w:iCs/>
          <w:sz w:val="23"/>
          <w:szCs w:val="23"/>
        </w:rPr>
        <w:t>f</w:t>
      </w:r>
      <w:r w:rsidRPr="005C6E1A">
        <w:rPr>
          <w:rFonts w:ascii="Times New Roman" w:hAnsi="Times New Roman" w:cs="Times New Roman"/>
          <w:iCs/>
          <w:sz w:val="23"/>
          <w:szCs w:val="23"/>
        </w:rPr>
        <w:t xml:space="preserve"> financial business plans and forecasts. </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Partic</w:t>
      </w:r>
      <w:r w:rsidR="000A4968">
        <w:rPr>
          <w:rFonts w:ascii="Times New Roman" w:hAnsi="Times New Roman" w:cs="Times New Roman"/>
          <w:iCs/>
          <w:sz w:val="23"/>
          <w:szCs w:val="23"/>
        </w:rPr>
        <w:t>ipa</w:t>
      </w:r>
      <w:r w:rsidRPr="005C6E1A">
        <w:rPr>
          <w:rFonts w:ascii="Times New Roman" w:hAnsi="Times New Roman" w:cs="Times New Roman"/>
          <w:iCs/>
          <w:sz w:val="23"/>
          <w:szCs w:val="23"/>
        </w:rPr>
        <w:t>t</w:t>
      </w:r>
      <w:r w:rsidRPr="00307EC7">
        <w:rPr>
          <w:rFonts w:ascii="Times New Roman" w:hAnsi="Times New Roman" w:cs="Times New Roman"/>
          <w:iCs/>
          <w:sz w:val="23"/>
          <w:szCs w:val="23"/>
        </w:rPr>
        <w:t xml:space="preserve">ion </w:t>
      </w:r>
      <w:r w:rsidRPr="005C6E1A">
        <w:rPr>
          <w:rFonts w:ascii="Times New Roman" w:hAnsi="Times New Roman" w:cs="Times New Roman"/>
          <w:iCs/>
          <w:sz w:val="23"/>
          <w:szCs w:val="23"/>
        </w:rPr>
        <w:t xml:space="preserve">in </w:t>
      </w:r>
      <w:r w:rsidRPr="00307EC7">
        <w:rPr>
          <w:rFonts w:ascii="Times New Roman" w:hAnsi="Times New Roman" w:cs="Times New Roman"/>
          <w:iCs/>
          <w:sz w:val="23"/>
          <w:szCs w:val="23"/>
        </w:rPr>
        <w:t>financial p</w:t>
      </w:r>
      <w:r w:rsidRPr="005C6E1A">
        <w:rPr>
          <w:rFonts w:ascii="Times New Roman" w:hAnsi="Times New Roman" w:cs="Times New Roman"/>
          <w:iCs/>
          <w:sz w:val="23"/>
          <w:szCs w:val="23"/>
        </w:rPr>
        <w:t>olicy develo</w:t>
      </w:r>
      <w:r w:rsidRPr="00307EC7">
        <w:rPr>
          <w:rFonts w:ascii="Times New Roman" w:hAnsi="Times New Roman" w:cs="Times New Roman"/>
          <w:iCs/>
          <w:sz w:val="23"/>
          <w:szCs w:val="23"/>
        </w:rPr>
        <w:t xml:space="preserve">pment as a member of the </w:t>
      </w:r>
      <w:r w:rsidRPr="005C6E1A">
        <w:rPr>
          <w:rFonts w:ascii="Times New Roman" w:hAnsi="Times New Roman" w:cs="Times New Roman"/>
          <w:iCs/>
          <w:sz w:val="23"/>
          <w:szCs w:val="23"/>
        </w:rPr>
        <w:t xml:space="preserve">management team. </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Engage</w:t>
      </w:r>
      <w:r w:rsidR="007F69DF">
        <w:rPr>
          <w:rFonts w:ascii="Times New Roman" w:hAnsi="Times New Roman" w:cs="Times New Roman"/>
          <w:iCs/>
          <w:sz w:val="23"/>
          <w:szCs w:val="23"/>
        </w:rPr>
        <w:t>ment</w:t>
      </w:r>
      <w:r w:rsidRPr="005C6E1A">
        <w:rPr>
          <w:rFonts w:ascii="Times New Roman" w:hAnsi="Times New Roman" w:cs="Times New Roman"/>
          <w:iCs/>
          <w:sz w:val="23"/>
          <w:szCs w:val="23"/>
        </w:rPr>
        <w:t xml:space="preserve"> </w:t>
      </w:r>
      <w:r w:rsidR="00CE2841">
        <w:rPr>
          <w:rFonts w:ascii="Times New Roman" w:hAnsi="Times New Roman" w:cs="Times New Roman"/>
          <w:iCs/>
          <w:sz w:val="23"/>
          <w:szCs w:val="23"/>
        </w:rPr>
        <w:t>with the Board of Directors to develop short, medium</w:t>
      </w:r>
      <w:r w:rsidRPr="005C6E1A">
        <w:rPr>
          <w:rFonts w:ascii="Times New Roman" w:hAnsi="Times New Roman" w:cs="Times New Roman"/>
          <w:iCs/>
          <w:sz w:val="23"/>
          <w:szCs w:val="23"/>
        </w:rPr>
        <w:t>, and long-term f</w:t>
      </w:r>
      <w:r w:rsidR="00CE2841">
        <w:rPr>
          <w:rFonts w:ascii="Times New Roman" w:hAnsi="Times New Roman" w:cs="Times New Roman"/>
          <w:iCs/>
          <w:sz w:val="23"/>
          <w:szCs w:val="23"/>
        </w:rPr>
        <w:t>inancial plans and forecasts.</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 xml:space="preserve">Represent the </w:t>
      </w:r>
      <w:r w:rsidRPr="00307EC7">
        <w:rPr>
          <w:rFonts w:ascii="Times New Roman" w:hAnsi="Times New Roman" w:cs="Times New Roman"/>
          <w:iCs/>
          <w:sz w:val="23"/>
          <w:szCs w:val="23"/>
        </w:rPr>
        <w:t xml:space="preserve">school </w:t>
      </w:r>
      <w:r w:rsidRPr="005C6E1A">
        <w:rPr>
          <w:rFonts w:ascii="Times New Roman" w:hAnsi="Times New Roman" w:cs="Times New Roman"/>
          <w:iCs/>
          <w:sz w:val="23"/>
          <w:szCs w:val="23"/>
        </w:rPr>
        <w:t xml:space="preserve">to financial partners, including financial institutions, investors, foundation executives, auditors, public officials, etc. </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Remain up</w:t>
      </w:r>
      <w:r w:rsidR="00CE2841">
        <w:rPr>
          <w:rFonts w:ascii="Times New Roman" w:hAnsi="Times New Roman" w:cs="Times New Roman"/>
          <w:iCs/>
          <w:sz w:val="23"/>
          <w:szCs w:val="23"/>
        </w:rPr>
        <w:t>-</w:t>
      </w:r>
      <w:r w:rsidRPr="005C6E1A">
        <w:rPr>
          <w:rFonts w:ascii="Times New Roman" w:hAnsi="Times New Roman" w:cs="Times New Roman"/>
          <w:iCs/>
          <w:sz w:val="23"/>
          <w:szCs w:val="23"/>
        </w:rPr>
        <w:t>to</w:t>
      </w:r>
      <w:r w:rsidR="00CE2841">
        <w:rPr>
          <w:rFonts w:ascii="Times New Roman" w:hAnsi="Times New Roman" w:cs="Times New Roman"/>
          <w:iCs/>
          <w:sz w:val="23"/>
          <w:szCs w:val="23"/>
        </w:rPr>
        <w:t>-</w:t>
      </w:r>
      <w:r w:rsidRPr="005C6E1A">
        <w:rPr>
          <w:rFonts w:ascii="Times New Roman" w:hAnsi="Times New Roman" w:cs="Times New Roman"/>
          <w:iCs/>
          <w:sz w:val="23"/>
          <w:szCs w:val="23"/>
        </w:rPr>
        <w:t>date on nonprofit audit best practices and state and federal law regarding nonprofit operations.</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307EC7">
        <w:rPr>
          <w:rFonts w:ascii="Times New Roman" w:hAnsi="Times New Roman" w:cs="Times New Roman"/>
          <w:iCs/>
          <w:sz w:val="23"/>
          <w:szCs w:val="23"/>
        </w:rPr>
        <w:t xml:space="preserve">Oversight of </w:t>
      </w:r>
      <w:r w:rsidRPr="005C6E1A">
        <w:rPr>
          <w:rFonts w:ascii="Times New Roman" w:hAnsi="Times New Roman" w:cs="Times New Roman"/>
          <w:iCs/>
          <w:sz w:val="23"/>
          <w:szCs w:val="23"/>
        </w:rPr>
        <w:t xml:space="preserve">accounting </w:t>
      </w:r>
      <w:r w:rsidRPr="00307EC7">
        <w:rPr>
          <w:rFonts w:ascii="Times New Roman" w:hAnsi="Times New Roman" w:cs="Times New Roman"/>
          <w:iCs/>
          <w:sz w:val="23"/>
          <w:szCs w:val="23"/>
        </w:rPr>
        <w:t xml:space="preserve">practices </w:t>
      </w:r>
    </w:p>
    <w:p w:rsidR="00307EC7"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307EC7">
        <w:rPr>
          <w:rFonts w:ascii="Times New Roman" w:hAnsi="Times New Roman" w:cs="Times New Roman"/>
          <w:iCs/>
          <w:sz w:val="23"/>
          <w:szCs w:val="23"/>
        </w:rPr>
        <w:t>M</w:t>
      </w:r>
      <w:r w:rsidRPr="005C6E1A">
        <w:rPr>
          <w:rFonts w:ascii="Times New Roman" w:hAnsi="Times New Roman" w:cs="Times New Roman"/>
          <w:iCs/>
          <w:sz w:val="23"/>
          <w:szCs w:val="23"/>
        </w:rPr>
        <w:t xml:space="preserve">aintenance of appropriate internal controls and financial procedures. </w:t>
      </w:r>
    </w:p>
    <w:p w:rsidR="00307EC7"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Ensur</w:t>
      </w:r>
      <w:r w:rsidRPr="00307EC7">
        <w:rPr>
          <w:rFonts w:ascii="Times New Roman" w:hAnsi="Times New Roman" w:cs="Times New Roman"/>
          <w:iCs/>
          <w:sz w:val="23"/>
          <w:szCs w:val="23"/>
        </w:rPr>
        <w:t>ing</w:t>
      </w:r>
      <w:r w:rsidRPr="005C6E1A">
        <w:rPr>
          <w:rFonts w:ascii="Times New Roman" w:hAnsi="Times New Roman" w:cs="Times New Roman"/>
          <w:iCs/>
          <w:sz w:val="23"/>
          <w:szCs w:val="23"/>
        </w:rPr>
        <w:t xml:space="preserve"> timeliness, accuracy, and usefulness of financial and management reporting </w:t>
      </w:r>
    </w:p>
    <w:p w:rsidR="00307EC7"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Coordinat</w:t>
      </w:r>
      <w:r w:rsidRPr="00307EC7">
        <w:rPr>
          <w:rFonts w:ascii="Times New Roman" w:hAnsi="Times New Roman" w:cs="Times New Roman"/>
          <w:iCs/>
          <w:sz w:val="23"/>
          <w:szCs w:val="23"/>
        </w:rPr>
        <w:t xml:space="preserve">ion of </w:t>
      </w:r>
      <w:r w:rsidRPr="005C6E1A">
        <w:rPr>
          <w:rFonts w:ascii="Times New Roman" w:hAnsi="Times New Roman" w:cs="Times New Roman"/>
          <w:iCs/>
          <w:sz w:val="23"/>
          <w:szCs w:val="23"/>
        </w:rPr>
        <w:t xml:space="preserve">audits and proper filing of tax returns. </w:t>
      </w:r>
    </w:p>
    <w:p w:rsidR="000B4441" w:rsidRPr="00307EC7" w:rsidRDefault="000B4441" w:rsidP="00307EC7">
      <w:pPr>
        <w:pStyle w:val="ListParagraph"/>
        <w:numPr>
          <w:ilvl w:val="0"/>
          <w:numId w:val="20"/>
        </w:numPr>
        <w:autoSpaceDE w:val="0"/>
        <w:autoSpaceDN w:val="0"/>
        <w:adjustRightInd w:val="0"/>
        <w:rPr>
          <w:rFonts w:ascii="Times New Roman" w:hAnsi="Times New Roman" w:cs="Times New Roman"/>
          <w:iCs/>
          <w:sz w:val="23"/>
          <w:szCs w:val="23"/>
        </w:rPr>
      </w:pPr>
      <w:r w:rsidRPr="005C6E1A">
        <w:rPr>
          <w:rFonts w:ascii="Times New Roman" w:hAnsi="Times New Roman" w:cs="Times New Roman"/>
          <w:iCs/>
          <w:sz w:val="23"/>
          <w:szCs w:val="23"/>
        </w:rPr>
        <w:t>Ensur</w:t>
      </w:r>
      <w:r w:rsidRPr="00307EC7">
        <w:rPr>
          <w:rFonts w:ascii="Times New Roman" w:hAnsi="Times New Roman" w:cs="Times New Roman"/>
          <w:iCs/>
          <w:sz w:val="23"/>
          <w:szCs w:val="23"/>
        </w:rPr>
        <w:t>ing</w:t>
      </w:r>
      <w:r w:rsidRPr="005C6E1A">
        <w:rPr>
          <w:rFonts w:ascii="Times New Roman" w:hAnsi="Times New Roman" w:cs="Times New Roman"/>
          <w:iCs/>
          <w:sz w:val="23"/>
          <w:szCs w:val="23"/>
        </w:rPr>
        <w:t xml:space="preserve"> legal and</w:t>
      </w:r>
      <w:r w:rsidRPr="00307EC7">
        <w:rPr>
          <w:rFonts w:ascii="Times New Roman" w:hAnsi="Times New Roman" w:cs="Times New Roman"/>
          <w:iCs/>
          <w:sz w:val="23"/>
          <w:szCs w:val="23"/>
        </w:rPr>
        <w:t xml:space="preserve"> regulatory compliance of</w:t>
      </w:r>
      <w:r w:rsidRPr="005C6E1A">
        <w:rPr>
          <w:rFonts w:ascii="Times New Roman" w:hAnsi="Times New Roman" w:cs="Times New Roman"/>
          <w:iCs/>
          <w:sz w:val="23"/>
          <w:szCs w:val="23"/>
        </w:rPr>
        <w:t xml:space="preserve"> all financial functions</w:t>
      </w:r>
    </w:p>
    <w:p w:rsidR="00BA02FB" w:rsidRDefault="0091726E" w:rsidP="007F69DF">
      <w:pPr>
        <w:spacing w:before="100" w:beforeAutospacing="1" w:after="100" w:afterAutospacing="1"/>
        <w:rPr>
          <w:rFonts w:ascii="Times New Roman" w:hAnsi="Times New Roman" w:cs="Times New Roman"/>
          <w:sz w:val="23"/>
          <w:szCs w:val="23"/>
        </w:rPr>
      </w:pPr>
      <w:r w:rsidRPr="000B4441">
        <w:rPr>
          <w:rFonts w:ascii="Times New Roman" w:hAnsi="Times New Roman" w:cs="Times New Roman"/>
          <w:sz w:val="23"/>
          <w:szCs w:val="23"/>
        </w:rPr>
        <w:t>All r</w:t>
      </w:r>
      <w:r w:rsidR="0008357A" w:rsidRPr="000B4441">
        <w:rPr>
          <w:rFonts w:ascii="Times New Roman" w:hAnsi="Times New Roman" w:cs="Times New Roman"/>
          <w:sz w:val="23"/>
          <w:szCs w:val="23"/>
        </w:rPr>
        <w:t xml:space="preserve">esponsibilities will involve </w:t>
      </w:r>
      <w:r w:rsidR="00C21DAB" w:rsidRPr="000B4441">
        <w:rPr>
          <w:rFonts w:ascii="Times New Roman" w:hAnsi="Times New Roman" w:cs="Times New Roman"/>
          <w:sz w:val="23"/>
          <w:szCs w:val="23"/>
        </w:rPr>
        <w:t>work</w:t>
      </w:r>
      <w:r w:rsidR="0008357A" w:rsidRPr="000B4441">
        <w:rPr>
          <w:rFonts w:ascii="Times New Roman" w:hAnsi="Times New Roman" w:cs="Times New Roman"/>
          <w:sz w:val="23"/>
          <w:szCs w:val="23"/>
        </w:rPr>
        <w:t>ing</w:t>
      </w:r>
      <w:r w:rsidR="00CE2841">
        <w:rPr>
          <w:rFonts w:ascii="Times New Roman" w:hAnsi="Times New Roman" w:cs="Times New Roman"/>
          <w:sz w:val="23"/>
          <w:szCs w:val="23"/>
        </w:rPr>
        <w:t xml:space="preserve"> closely with the Executive D</w:t>
      </w:r>
      <w:r w:rsidR="00C21DAB" w:rsidRPr="000B4441">
        <w:rPr>
          <w:rFonts w:ascii="Times New Roman" w:hAnsi="Times New Roman" w:cs="Times New Roman"/>
          <w:sz w:val="23"/>
          <w:szCs w:val="23"/>
        </w:rPr>
        <w:t>irector</w:t>
      </w:r>
      <w:r w:rsidR="0008357A" w:rsidRPr="000B4441">
        <w:rPr>
          <w:rFonts w:ascii="Times New Roman" w:hAnsi="Times New Roman" w:cs="Times New Roman"/>
          <w:sz w:val="23"/>
          <w:szCs w:val="23"/>
        </w:rPr>
        <w:t>, management staff a</w:t>
      </w:r>
      <w:r w:rsidR="00C21DAB" w:rsidRPr="000B4441">
        <w:rPr>
          <w:rFonts w:ascii="Times New Roman" w:hAnsi="Times New Roman" w:cs="Times New Roman"/>
          <w:sz w:val="23"/>
          <w:szCs w:val="23"/>
        </w:rPr>
        <w:t xml:space="preserve">nd the </w:t>
      </w:r>
      <w:r w:rsidR="0008357A" w:rsidRPr="000B4441">
        <w:rPr>
          <w:rFonts w:ascii="Times New Roman" w:hAnsi="Times New Roman" w:cs="Times New Roman"/>
          <w:sz w:val="23"/>
          <w:szCs w:val="23"/>
        </w:rPr>
        <w:t>Board of D</w:t>
      </w:r>
      <w:r w:rsidR="00C21DAB" w:rsidRPr="000B4441">
        <w:rPr>
          <w:rFonts w:ascii="Times New Roman" w:hAnsi="Times New Roman" w:cs="Times New Roman"/>
          <w:sz w:val="23"/>
          <w:szCs w:val="23"/>
        </w:rPr>
        <w:t>irectors to d</w:t>
      </w:r>
      <w:r w:rsidR="0008357A" w:rsidRPr="000B4441">
        <w:rPr>
          <w:rFonts w:ascii="Times New Roman" w:hAnsi="Times New Roman" w:cs="Times New Roman"/>
          <w:sz w:val="23"/>
          <w:szCs w:val="23"/>
        </w:rPr>
        <w:t>evelop and implement strategies across the organization</w:t>
      </w:r>
      <w:r w:rsidRPr="000B4441">
        <w:rPr>
          <w:rFonts w:ascii="Times New Roman" w:hAnsi="Times New Roman" w:cs="Times New Roman"/>
          <w:sz w:val="23"/>
          <w:szCs w:val="23"/>
        </w:rPr>
        <w:t xml:space="preserve"> and the network of schools</w:t>
      </w:r>
      <w:r w:rsidR="0008357A" w:rsidRPr="000B4441">
        <w:rPr>
          <w:rFonts w:ascii="Times New Roman" w:hAnsi="Times New Roman" w:cs="Times New Roman"/>
          <w:sz w:val="23"/>
          <w:szCs w:val="23"/>
        </w:rPr>
        <w:t xml:space="preserve">.  The service provider </w:t>
      </w:r>
      <w:r w:rsidR="00C21DAB" w:rsidRPr="000B4441">
        <w:rPr>
          <w:rFonts w:ascii="Times New Roman" w:hAnsi="Times New Roman" w:cs="Times New Roman"/>
          <w:sz w:val="23"/>
          <w:szCs w:val="23"/>
        </w:rPr>
        <w:t xml:space="preserve">must be able to adapt to a continually evolving </w:t>
      </w:r>
      <w:r w:rsidR="0008357A" w:rsidRPr="000B4441">
        <w:rPr>
          <w:rFonts w:ascii="Times New Roman" w:hAnsi="Times New Roman" w:cs="Times New Roman"/>
          <w:sz w:val="23"/>
          <w:szCs w:val="23"/>
        </w:rPr>
        <w:t xml:space="preserve">charter school environment </w:t>
      </w:r>
      <w:r w:rsidR="00C21DAB" w:rsidRPr="000B4441">
        <w:rPr>
          <w:rFonts w:ascii="Times New Roman" w:hAnsi="Times New Roman" w:cs="Times New Roman"/>
          <w:sz w:val="23"/>
          <w:szCs w:val="23"/>
        </w:rPr>
        <w:t xml:space="preserve">and </w:t>
      </w:r>
      <w:r w:rsidR="0008357A" w:rsidRPr="000B4441">
        <w:rPr>
          <w:rFonts w:ascii="Times New Roman" w:hAnsi="Times New Roman" w:cs="Times New Roman"/>
          <w:sz w:val="23"/>
          <w:szCs w:val="23"/>
        </w:rPr>
        <w:t xml:space="preserve">to </w:t>
      </w:r>
      <w:r w:rsidR="00C21DAB" w:rsidRPr="000B4441">
        <w:rPr>
          <w:rFonts w:ascii="Times New Roman" w:hAnsi="Times New Roman" w:cs="Times New Roman"/>
          <w:sz w:val="23"/>
          <w:szCs w:val="23"/>
        </w:rPr>
        <w:t>thrive in an a</w:t>
      </w:r>
      <w:r w:rsidR="0008357A" w:rsidRPr="000B4441">
        <w:rPr>
          <w:rFonts w:ascii="Times New Roman" w:hAnsi="Times New Roman" w:cs="Times New Roman"/>
          <w:sz w:val="23"/>
          <w:szCs w:val="23"/>
        </w:rPr>
        <w:t>utonomous and deadline-oriented environment.</w:t>
      </w:r>
    </w:p>
    <w:p w:rsidR="00B46145" w:rsidRDefault="00DF5F24" w:rsidP="0008357A">
      <w:pPr>
        <w:pStyle w:val="Default"/>
        <w:rPr>
          <w:sz w:val="23"/>
          <w:szCs w:val="23"/>
        </w:rPr>
      </w:pPr>
      <w:r w:rsidRPr="00BD05CC">
        <w:rPr>
          <w:sz w:val="23"/>
          <w:szCs w:val="23"/>
        </w:rPr>
        <w:t xml:space="preserve">A selection committee will review and evaluate all qualification statements and proposals and may request that the </w:t>
      </w:r>
      <w:r w:rsidR="007F69DF">
        <w:rPr>
          <w:sz w:val="23"/>
          <w:szCs w:val="23"/>
        </w:rPr>
        <w:t>proposers</w:t>
      </w:r>
      <w:r w:rsidRPr="00BD05CC">
        <w:rPr>
          <w:sz w:val="23"/>
          <w:szCs w:val="23"/>
        </w:rPr>
        <w:t xml:space="preserve"> make oral presentations and or provide additional information. The selection committee will rely on: the qualification statements and proposals, the cost proposal</w:t>
      </w:r>
      <w:r w:rsidR="007F69DF">
        <w:rPr>
          <w:sz w:val="23"/>
          <w:szCs w:val="23"/>
        </w:rPr>
        <w:t>/affordability</w:t>
      </w:r>
      <w:r w:rsidRPr="00BD05CC">
        <w:rPr>
          <w:sz w:val="23"/>
          <w:szCs w:val="23"/>
        </w:rPr>
        <w:t xml:space="preserve">, </w:t>
      </w:r>
      <w:r w:rsidR="0008357A" w:rsidRPr="00BD05CC">
        <w:rPr>
          <w:sz w:val="23"/>
          <w:szCs w:val="23"/>
        </w:rPr>
        <w:t>r</w:t>
      </w:r>
      <w:r w:rsidRPr="00BD05CC">
        <w:rPr>
          <w:sz w:val="23"/>
          <w:szCs w:val="23"/>
        </w:rPr>
        <w:t>ecommendations</w:t>
      </w:r>
      <w:r w:rsidR="0008357A" w:rsidRPr="00BD05CC">
        <w:rPr>
          <w:sz w:val="23"/>
          <w:szCs w:val="23"/>
        </w:rPr>
        <w:t xml:space="preserve"> </w:t>
      </w:r>
      <w:r w:rsidRPr="00BD05CC">
        <w:rPr>
          <w:sz w:val="23"/>
          <w:szCs w:val="23"/>
        </w:rPr>
        <w:t xml:space="preserve">and the range of services in selection of finalists and, therefore, </w:t>
      </w:r>
      <w:r w:rsidR="007F69DF">
        <w:rPr>
          <w:sz w:val="23"/>
          <w:szCs w:val="23"/>
        </w:rPr>
        <w:t>proposers</w:t>
      </w:r>
      <w:r w:rsidRPr="00BD05CC">
        <w:rPr>
          <w:sz w:val="23"/>
          <w:szCs w:val="23"/>
        </w:rPr>
        <w:t xml:space="preserve"> should emphasize specific information considered pertinent to this solicitation and submit all information requested. </w:t>
      </w:r>
      <w:r w:rsidR="000A4968">
        <w:rPr>
          <w:sz w:val="23"/>
          <w:szCs w:val="23"/>
        </w:rPr>
        <w:t>Ivy Preparatory Academy</w:t>
      </w:r>
      <w:r w:rsidR="00BD05CC">
        <w:rPr>
          <w:sz w:val="23"/>
          <w:szCs w:val="23"/>
        </w:rPr>
        <w:t xml:space="preserve"> </w:t>
      </w:r>
      <w:r w:rsidRPr="00BD05CC">
        <w:rPr>
          <w:sz w:val="23"/>
          <w:szCs w:val="23"/>
        </w:rPr>
        <w:t xml:space="preserve">reserves the right to reject any and all qualification statements, to cancel this solicitation, and to waive any informalities or irregularities in procedure. </w:t>
      </w:r>
    </w:p>
    <w:p w:rsidR="00B46145" w:rsidRDefault="000A4968" w:rsidP="00B46145">
      <w:pPr>
        <w:spacing w:before="100" w:beforeAutospacing="1" w:after="100" w:afterAutospacing="1"/>
        <w:rPr>
          <w:rFonts w:ascii="Times New Roman" w:hAnsi="Times New Roman" w:cs="Times New Roman"/>
          <w:sz w:val="23"/>
          <w:szCs w:val="23"/>
        </w:rPr>
      </w:pPr>
      <w:r>
        <w:rPr>
          <w:rFonts w:ascii="Times New Roman" w:hAnsi="Times New Roman" w:cs="Times New Roman"/>
          <w:sz w:val="23"/>
          <w:szCs w:val="23"/>
        </w:rPr>
        <w:t>Ivy Preparatory Academy reserves</w:t>
      </w:r>
      <w:r w:rsidR="00B46145">
        <w:rPr>
          <w:rFonts w:ascii="Times New Roman" w:hAnsi="Times New Roman" w:cs="Times New Roman"/>
          <w:sz w:val="23"/>
          <w:szCs w:val="23"/>
        </w:rPr>
        <w:t xml:space="preserve"> the right to request changes to key responsibilities included in the initial scope of work based on changes to the school’s needs and environment.  This includes transitioning responsibilities for specific services in-house to be internally delivered and maintained.  Should this need occur, the vendor will be notified in writing at least 30 days in advance so that an effective transition process can be executed.</w:t>
      </w:r>
    </w:p>
    <w:p w:rsidR="00B46145" w:rsidRPr="00BD05CC" w:rsidRDefault="00B46145" w:rsidP="0008357A">
      <w:pPr>
        <w:pStyle w:val="Default"/>
        <w:rPr>
          <w:sz w:val="23"/>
          <w:szCs w:val="23"/>
        </w:rPr>
      </w:pPr>
    </w:p>
    <w:p w:rsidR="00DF5F24" w:rsidRPr="00BD05CC" w:rsidRDefault="00DF5F24" w:rsidP="00DF5F24">
      <w:pPr>
        <w:pStyle w:val="Default"/>
        <w:rPr>
          <w:sz w:val="23"/>
          <w:szCs w:val="23"/>
        </w:rPr>
      </w:pPr>
    </w:p>
    <w:p w:rsidR="003A2FBE" w:rsidRPr="007D7779" w:rsidRDefault="003A2FBE" w:rsidP="003A2FBE">
      <w:pPr>
        <w:pStyle w:val="Default"/>
        <w:jc w:val="center"/>
        <w:rPr>
          <w:b/>
          <w:caps/>
          <w:sz w:val="28"/>
          <w:szCs w:val="28"/>
        </w:rPr>
      </w:pPr>
      <w:r w:rsidRPr="007D7779">
        <w:rPr>
          <w:b/>
          <w:caps/>
          <w:sz w:val="28"/>
          <w:szCs w:val="28"/>
        </w:rPr>
        <w:t>REQUEST FOR PROPOSAL</w:t>
      </w:r>
    </w:p>
    <w:p w:rsidR="003A2FBE" w:rsidRPr="0048342C" w:rsidRDefault="003A2FBE" w:rsidP="003A2FBE">
      <w:pPr>
        <w:pStyle w:val="Default"/>
        <w:jc w:val="center"/>
        <w:rPr>
          <w:b/>
          <w:sz w:val="28"/>
          <w:szCs w:val="28"/>
        </w:rPr>
      </w:pPr>
      <w:r w:rsidRPr="007D7779">
        <w:rPr>
          <w:b/>
          <w:caps/>
          <w:sz w:val="28"/>
          <w:szCs w:val="28"/>
        </w:rPr>
        <w:t xml:space="preserve">FOR </w:t>
      </w:r>
      <w:r>
        <w:rPr>
          <w:b/>
          <w:sz w:val="28"/>
          <w:szCs w:val="28"/>
        </w:rPr>
        <w:t>BACK OFFICE</w:t>
      </w:r>
      <w:r w:rsidRPr="0047305F">
        <w:rPr>
          <w:b/>
          <w:sz w:val="28"/>
          <w:szCs w:val="28"/>
        </w:rPr>
        <w:t xml:space="preserve"> SERVICES</w:t>
      </w:r>
      <w:r>
        <w:rPr>
          <w:b/>
          <w:sz w:val="28"/>
          <w:szCs w:val="28"/>
        </w:rPr>
        <w:br/>
      </w:r>
    </w:p>
    <w:p w:rsidR="00E02BD0" w:rsidRPr="00BD05CC" w:rsidRDefault="00E02BD0" w:rsidP="00E02BD0">
      <w:pPr>
        <w:pStyle w:val="Default"/>
        <w:rPr>
          <w:color w:val="auto"/>
          <w:sz w:val="23"/>
          <w:szCs w:val="23"/>
        </w:rPr>
      </w:pPr>
      <w:r w:rsidRPr="00BD05CC">
        <w:rPr>
          <w:b/>
          <w:bCs/>
          <w:color w:val="auto"/>
          <w:sz w:val="23"/>
          <w:szCs w:val="23"/>
        </w:rPr>
        <w:t xml:space="preserve">INSTRUCTIONS TO PROPOSERS </w:t>
      </w:r>
      <w:r w:rsidR="00186E7A" w:rsidRPr="00BD05CC">
        <w:rPr>
          <w:b/>
          <w:bCs/>
          <w:color w:val="auto"/>
          <w:sz w:val="23"/>
          <w:szCs w:val="23"/>
        </w:rPr>
        <w:br/>
      </w:r>
    </w:p>
    <w:p w:rsidR="00ED6A87" w:rsidRPr="00BD05CC" w:rsidRDefault="00E02BD0" w:rsidP="00ED6A87">
      <w:pPr>
        <w:pStyle w:val="Default"/>
        <w:numPr>
          <w:ilvl w:val="0"/>
          <w:numId w:val="4"/>
        </w:numPr>
        <w:rPr>
          <w:color w:val="auto"/>
          <w:sz w:val="23"/>
          <w:szCs w:val="23"/>
        </w:rPr>
      </w:pPr>
      <w:r w:rsidRPr="00BD05CC">
        <w:rPr>
          <w:color w:val="auto"/>
          <w:sz w:val="23"/>
          <w:szCs w:val="23"/>
        </w:rPr>
        <w:t xml:space="preserve">Firms responding to this Request for Proposal (“RFP”) must submit their proposals in the overall format as outlined in this solicitation. </w:t>
      </w:r>
      <w:r w:rsidR="00ED6A87" w:rsidRPr="00BD05CC">
        <w:rPr>
          <w:color w:val="auto"/>
          <w:sz w:val="23"/>
          <w:szCs w:val="23"/>
        </w:rPr>
        <w:br/>
      </w:r>
    </w:p>
    <w:p w:rsidR="00ED6A87" w:rsidRPr="00BD05CC" w:rsidRDefault="00E02BD0" w:rsidP="00ED6A87">
      <w:pPr>
        <w:pStyle w:val="Default"/>
        <w:numPr>
          <w:ilvl w:val="0"/>
          <w:numId w:val="4"/>
        </w:numPr>
        <w:rPr>
          <w:color w:val="auto"/>
          <w:sz w:val="23"/>
          <w:szCs w:val="23"/>
        </w:rPr>
      </w:pPr>
      <w:r w:rsidRPr="00BD05CC">
        <w:rPr>
          <w:color w:val="auto"/>
          <w:sz w:val="23"/>
          <w:szCs w:val="23"/>
        </w:rPr>
        <w:t xml:space="preserve">One copy of the proposal is to be submitted no later than </w:t>
      </w:r>
      <w:r w:rsidR="00EA3A69" w:rsidRPr="00BD05CC">
        <w:rPr>
          <w:color w:val="auto"/>
          <w:sz w:val="23"/>
          <w:szCs w:val="23"/>
        </w:rPr>
        <w:t>May 16</w:t>
      </w:r>
      <w:r w:rsidR="00186E7A" w:rsidRPr="00BD05CC">
        <w:rPr>
          <w:color w:val="auto"/>
          <w:sz w:val="23"/>
          <w:szCs w:val="23"/>
        </w:rPr>
        <w:t>, 2012</w:t>
      </w:r>
      <w:r w:rsidRPr="00BD05CC">
        <w:rPr>
          <w:color w:val="auto"/>
          <w:sz w:val="23"/>
          <w:szCs w:val="23"/>
        </w:rPr>
        <w:t xml:space="preserve">, at </w:t>
      </w:r>
      <w:r w:rsidR="00186E7A" w:rsidRPr="00BD05CC">
        <w:rPr>
          <w:color w:val="auto"/>
          <w:sz w:val="23"/>
          <w:szCs w:val="23"/>
        </w:rPr>
        <w:t>5:00</w:t>
      </w:r>
      <w:r w:rsidR="007F69DF">
        <w:rPr>
          <w:color w:val="auto"/>
          <w:sz w:val="23"/>
          <w:szCs w:val="23"/>
        </w:rPr>
        <w:t>PM to</w:t>
      </w:r>
      <w:r w:rsidR="006C40A6">
        <w:rPr>
          <w:color w:val="auto"/>
          <w:sz w:val="23"/>
          <w:szCs w:val="23"/>
        </w:rPr>
        <w:br/>
      </w:r>
      <w:r w:rsidR="007F69DF">
        <w:rPr>
          <w:color w:val="auto"/>
          <w:sz w:val="23"/>
          <w:szCs w:val="23"/>
        </w:rPr>
        <w:t xml:space="preserve"> Ivy Preparatory Ac</w:t>
      </w:r>
      <w:r w:rsidR="00C15B1A">
        <w:rPr>
          <w:color w:val="auto"/>
          <w:sz w:val="23"/>
          <w:szCs w:val="23"/>
        </w:rPr>
        <w:t>ademy</w:t>
      </w:r>
      <w:r w:rsidR="00ED6A87" w:rsidRPr="00BD05CC">
        <w:rPr>
          <w:color w:val="auto"/>
          <w:sz w:val="23"/>
          <w:szCs w:val="23"/>
        </w:rPr>
        <w:br/>
      </w:r>
    </w:p>
    <w:p w:rsidR="00E02BD0" w:rsidRPr="00BD05CC" w:rsidRDefault="00E02BD0" w:rsidP="00ED6A87">
      <w:pPr>
        <w:pStyle w:val="Default"/>
        <w:numPr>
          <w:ilvl w:val="0"/>
          <w:numId w:val="4"/>
        </w:numPr>
        <w:rPr>
          <w:color w:val="auto"/>
          <w:sz w:val="23"/>
          <w:szCs w:val="23"/>
        </w:rPr>
      </w:pPr>
      <w:r w:rsidRPr="00BD05CC">
        <w:rPr>
          <w:color w:val="auto"/>
          <w:sz w:val="23"/>
          <w:szCs w:val="23"/>
        </w:rPr>
        <w:t xml:space="preserve">Proposals must be submitted in a sealed package or envelope listing the following information on the outside: </w:t>
      </w:r>
    </w:p>
    <w:p w:rsidR="00186E7A" w:rsidRPr="00BD05CC" w:rsidRDefault="00186E7A" w:rsidP="00186E7A">
      <w:pPr>
        <w:pStyle w:val="Default"/>
        <w:ind w:left="360"/>
        <w:rPr>
          <w:color w:val="auto"/>
          <w:sz w:val="23"/>
          <w:szCs w:val="23"/>
        </w:rPr>
      </w:pPr>
    </w:p>
    <w:p w:rsidR="00E02BD0" w:rsidRPr="00BD05CC" w:rsidRDefault="00E02BD0" w:rsidP="00CA1B8F">
      <w:pPr>
        <w:pStyle w:val="Default"/>
        <w:numPr>
          <w:ilvl w:val="0"/>
          <w:numId w:val="5"/>
        </w:numPr>
        <w:rPr>
          <w:color w:val="auto"/>
          <w:sz w:val="23"/>
          <w:szCs w:val="23"/>
        </w:rPr>
      </w:pPr>
      <w:r w:rsidRPr="00BD05CC">
        <w:rPr>
          <w:b/>
          <w:bCs/>
          <w:color w:val="auto"/>
          <w:sz w:val="23"/>
          <w:szCs w:val="23"/>
        </w:rPr>
        <w:t>RFP Title</w:t>
      </w:r>
      <w:r w:rsidRPr="00BD05CC">
        <w:rPr>
          <w:bCs/>
          <w:color w:val="auto"/>
          <w:sz w:val="23"/>
          <w:szCs w:val="23"/>
        </w:rPr>
        <w:t xml:space="preserve">: </w:t>
      </w:r>
      <w:r w:rsidR="00CA1B8F" w:rsidRPr="00BD05CC">
        <w:rPr>
          <w:bCs/>
          <w:color w:val="auto"/>
          <w:sz w:val="23"/>
          <w:szCs w:val="23"/>
        </w:rPr>
        <w:t xml:space="preserve">   </w:t>
      </w:r>
      <w:r w:rsidR="00EA3A69" w:rsidRPr="00BD05CC">
        <w:rPr>
          <w:bCs/>
          <w:color w:val="auto"/>
          <w:sz w:val="23"/>
          <w:szCs w:val="23"/>
        </w:rPr>
        <w:t>Back O</w:t>
      </w:r>
      <w:r w:rsidR="00D87936" w:rsidRPr="00BD05CC">
        <w:rPr>
          <w:bCs/>
          <w:color w:val="auto"/>
          <w:sz w:val="23"/>
          <w:szCs w:val="23"/>
        </w:rPr>
        <w:t>ffice</w:t>
      </w:r>
      <w:r w:rsidR="00CA1B8F" w:rsidRPr="00BD05CC">
        <w:rPr>
          <w:bCs/>
          <w:color w:val="auto"/>
          <w:sz w:val="23"/>
          <w:szCs w:val="23"/>
        </w:rPr>
        <w:t xml:space="preserve"> Services for </w:t>
      </w:r>
      <w:r w:rsidR="000A4968">
        <w:rPr>
          <w:color w:val="auto"/>
          <w:sz w:val="23"/>
          <w:szCs w:val="23"/>
        </w:rPr>
        <w:t>IVY PREPARATOR</w:t>
      </w:r>
      <w:r w:rsidR="002E223C">
        <w:rPr>
          <w:color w:val="auto"/>
          <w:sz w:val="23"/>
          <w:szCs w:val="23"/>
        </w:rPr>
        <w:t xml:space="preserve">Y </w:t>
      </w:r>
      <w:r w:rsidR="000A4968">
        <w:rPr>
          <w:color w:val="auto"/>
          <w:sz w:val="23"/>
          <w:szCs w:val="23"/>
        </w:rPr>
        <w:t>ACADEMY</w:t>
      </w:r>
      <w:r w:rsidR="00CA1B8F" w:rsidRPr="00BD05CC">
        <w:rPr>
          <w:color w:val="auto"/>
          <w:sz w:val="23"/>
          <w:szCs w:val="23"/>
        </w:rPr>
        <w:br/>
      </w:r>
    </w:p>
    <w:p w:rsidR="00E02BD0" w:rsidRPr="00BD05CC" w:rsidRDefault="00E02BD0" w:rsidP="00CA1B8F">
      <w:pPr>
        <w:pStyle w:val="Default"/>
        <w:numPr>
          <w:ilvl w:val="0"/>
          <w:numId w:val="5"/>
        </w:numPr>
        <w:rPr>
          <w:color w:val="auto"/>
          <w:sz w:val="23"/>
          <w:szCs w:val="23"/>
        </w:rPr>
      </w:pPr>
      <w:r w:rsidRPr="00BD05CC">
        <w:rPr>
          <w:b/>
          <w:color w:val="auto"/>
          <w:sz w:val="23"/>
          <w:szCs w:val="23"/>
        </w:rPr>
        <w:t>RFP Due Date:</w:t>
      </w:r>
      <w:r w:rsidR="00CA1B8F" w:rsidRPr="00BD05CC">
        <w:rPr>
          <w:color w:val="auto"/>
          <w:sz w:val="23"/>
          <w:szCs w:val="23"/>
        </w:rPr>
        <w:t xml:space="preserve">  May 16, 2012</w:t>
      </w:r>
      <w:r w:rsidRPr="00BD05CC">
        <w:rPr>
          <w:color w:val="auto"/>
          <w:sz w:val="23"/>
          <w:szCs w:val="23"/>
        </w:rPr>
        <w:t xml:space="preserve"> </w:t>
      </w:r>
    </w:p>
    <w:p w:rsidR="00E02BD0" w:rsidRPr="00BD05CC" w:rsidRDefault="00E02BD0" w:rsidP="00E02BD0">
      <w:pPr>
        <w:pStyle w:val="Default"/>
        <w:rPr>
          <w:color w:val="auto"/>
          <w:sz w:val="23"/>
          <w:szCs w:val="23"/>
        </w:rPr>
      </w:pPr>
    </w:p>
    <w:p w:rsidR="00E02BD0" w:rsidRPr="00BD05CC" w:rsidRDefault="00E02BD0" w:rsidP="00CA1B8F">
      <w:pPr>
        <w:pStyle w:val="Default"/>
        <w:numPr>
          <w:ilvl w:val="0"/>
          <w:numId w:val="5"/>
        </w:numPr>
        <w:rPr>
          <w:b/>
          <w:color w:val="auto"/>
          <w:sz w:val="23"/>
          <w:szCs w:val="23"/>
        </w:rPr>
      </w:pPr>
      <w:r w:rsidRPr="00BD05CC">
        <w:rPr>
          <w:b/>
          <w:color w:val="auto"/>
          <w:sz w:val="23"/>
          <w:szCs w:val="23"/>
        </w:rPr>
        <w:t xml:space="preserve">Proposer’s name and address: </w:t>
      </w:r>
    </w:p>
    <w:p w:rsidR="00E02BD0" w:rsidRPr="00BD05CC" w:rsidRDefault="00E02BD0" w:rsidP="00E02BD0">
      <w:pPr>
        <w:pStyle w:val="Default"/>
        <w:rPr>
          <w:color w:val="auto"/>
          <w:sz w:val="23"/>
          <w:szCs w:val="23"/>
        </w:rPr>
      </w:pPr>
    </w:p>
    <w:p w:rsidR="00E02BD0" w:rsidRPr="00BD05CC" w:rsidRDefault="00B46145" w:rsidP="00B46145">
      <w:pPr>
        <w:pStyle w:val="Default"/>
        <w:rPr>
          <w:color w:val="auto"/>
          <w:sz w:val="23"/>
          <w:szCs w:val="23"/>
        </w:rPr>
      </w:pPr>
      <w:r>
        <w:rPr>
          <w:color w:val="auto"/>
          <w:sz w:val="23"/>
          <w:szCs w:val="23"/>
        </w:rPr>
        <w:t xml:space="preserve">      </w:t>
      </w:r>
      <w:r w:rsidR="00E02BD0" w:rsidRPr="00BD05CC">
        <w:rPr>
          <w:color w:val="auto"/>
          <w:sz w:val="23"/>
          <w:szCs w:val="23"/>
        </w:rPr>
        <w:t xml:space="preserve">No telephone, electronic, or facsimile proposals will be considered. </w:t>
      </w:r>
      <w:r w:rsidR="00CA1B8F" w:rsidRPr="00BD05CC">
        <w:rPr>
          <w:color w:val="auto"/>
          <w:sz w:val="23"/>
          <w:szCs w:val="23"/>
        </w:rPr>
        <w:br/>
      </w:r>
    </w:p>
    <w:p w:rsidR="00E02BD0" w:rsidRPr="00BD05CC" w:rsidRDefault="00E02BD0" w:rsidP="00E02BD0">
      <w:pPr>
        <w:pStyle w:val="Default"/>
        <w:rPr>
          <w:color w:val="auto"/>
          <w:sz w:val="23"/>
          <w:szCs w:val="23"/>
        </w:rPr>
      </w:pPr>
      <w:r w:rsidRPr="00BD05CC">
        <w:rPr>
          <w:color w:val="auto"/>
          <w:sz w:val="23"/>
          <w:szCs w:val="23"/>
        </w:rPr>
        <w:t xml:space="preserve">4. Proposals must be sent by mail or hand delivered, allowing sufficient delivery time to ensure </w:t>
      </w:r>
      <w:r w:rsidR="00CA1B8F" w:rsidRPr="00BD05CC">
        <w:rPr>
          <w:color w:val="auto"/>
          <w:sz w:val="23"/>
          <w:szCs w:val="23"/>
        </w:rPr>
        <w:br/>
        <w:t xml:space="preserve">    receipt by the Board of Directors </w:t>
      </w:r>
      <w:r w:rsidRPr="00BD05CC">
        <w:rPr>
          <w:color w:val="auto"/>
          <w:sz w:val="23"/>
          <w:szCs w:val="23"/>
        </w:rPr>
        <w:t>by the deadline specified. Time an</w:t>
      </w:r>
      <w:r w:rsidR="00CA1B8F" w:rsidRPr="00BD05CC">
        <w:rPr>
          <w:color w:val="auto"/>
          <w:sz w:val="23"/>
          <w:szCs w:val="23"/>
        </w:rPr>
        <w:t xml:space="preserve">d date validation will occur </w:t>
      </w:r>
      <w:r w:rsidR="00CA1B8F" w:rsidRPr="00BD05CC">
        <w:rPr>
          <w:color w:val="auto"/>
          <w:sz w:val="23"/>
          <w:szCs w:val="23"/>
        </w:rPr>
        <w:br/>
        <w:t xml:space="preserve">    when received by </w:t>
      </w:r>
      <w:r w:rsidR="000A4968">
        <w:rPr>
          <w:color w:val="auto"/>
          <w:sz w:val="23"/>
          <w:szCs w:val="23"/>
        </w:rPr>
        <w:t>Ivy Preparatory Academy</w:t>
      </w:r>
      <w:r w:rsidRPr="00BD05CC">
        <w:rPr>
          <w:color w:val="auto"/>
          <w:sz w:val="23"/>
          <w:szCs w:val="23"/>
        </w:rPr>
        <w:t xml:space="preserve">. All proposals received after the deadline will be </w:t>
      </w:r>
      <w:r w:rsidR="000A4968">
        <w:rPr>
          <w:color w:val="auto"/>
          <w:sz w:val="23"/>
          <w:szCs w:val="23"/>
        </w:rPr>
        <w:br/>
        <w:t xml:space="preserve">    </w:t>
      </w:r>
      <w:r w:rsidRPr="00BD05CC">
        <w:rPr>
          <w:color w:val="auto"/>
          <w:sz w:val="23"/>
          <w:szCs w:val="23"/>
        </w:rPr>
        <w:t xml:space="preserve">automatically rejected and will be returned to the proposer unopened. </w:t>
      </w:r>
      <w:r w:rsidR="00CA1B8F" w:rsidRPr="00BD05CC">
        <w:rPr>
          <w:color w:val="auto"/>
          <w:sz w:val="23"/>
          <w:szCs w:val="23"/>
        </w:rPr>
        <w:br/>
      </w:r>
    </w:p>
    <w:p w:rsidR="00CA1B8F" w:rsidRPr="00BD05CC" w:rsidRDefault="00E02BD0" w:rsidP="00E02BD0">
      <w:pPr>
        <w:pStyle w:val="Default"/>
        <w:rPr>
          <w:color w:val="auto"/>
          <w:sz w:val="23"/>
          <w:szCs w:val="23"/>
        </w:rPr>
      </w:pPr>
      <w:r w:rsidRPr="00BD05CC">
        <w:rPr>
          <w:color w:val="auto"/>
          <w:sz w:val="23"/>
          <w:szCs w:val="23"/>
        </w:rPr>
        <w:t xml:space="preserve">5. Proposals must be dated and signed by a duly authorized partner or corporate officer, with that </w:t>
      </w:r>
      <w:r w:rsidR="00CA1B8F" w:rsidRPr="00BD05CC">
        <w:rPr>
          <w:color w:val="auto"/>
          <w:sz w:val="23"/>
          <w:szCs w:val="23"/>
        </w:rPr>
        <w:br/>
        <w:t xml:space="preserve">    </w:t>
      </w:r>
      <w:r w:rsidRPr="00BD05CC">
        <w:rPr>
          <w:color w:val="auto"/>
          <w:sz w:val="23"/>
          <w:szCs w:val="23"/>
        </w:rPr>
        <w:t xml:space="preserve">person’s name and title clearly identified. All of the proposal contents and fees must be guaranteed </w:t>
      </w:r>
      <w:r w:rsidR="00CA1B8F" w:rsidRPr="00BD05CC">
        <w:rPr>
          <w:color w:val="auto"/>
          <w:sz w:val="23"/>
          <w:szCs w:val="23"/>
        </w:rPr>
        <w:br/>
        <w:t xml:space="preserve">    </w:t>
      </w:r>
      <w:r w:rsidRPr="00BD05CC">
        <w:rPr>
          <w:color w:val="auto"/>
          <w:sz w:val="23"/>
          <w:szCs w:val="23"/>
        </w:rPr>
        <w:t xml:space="preserve">for ninety (90) days from the proposal date. </w:t>
      </w:r>
      <w:r w:rsidR="00CA1B8F" w:rsidRPr="00BD05CC">
        <w:rPr>
          <w:color w:val="auto"/>
          <w:sz w:val="23"/>
          <w:szCs w:val="23"/>
        </w:rPr>
        <w:br/>
      </w:r>
    </w:p>
    <w:p w:rsidR="00E02BD0" w:rsidRPr="00BD05CC" w:rsidRDefault="00E02BD0" w:rsidP="00E02BD0">
      <w:pPr>
        <w:pStyle w:val="Default"/>
        <w:rPr>
          <w:color w:val="auto"/>
          <w:sz w:val="23"/>
          <w:szCs w:val="23"/>
        </w:rPr>
      </w:pPr>
      <w:r w:rsidRPr="00BD05CC">
        <w:rPr>
          <w:color w:val="auto"/>
          <w:sz w:val="23"/>
          <w:szCs w:val="23"/>
        </w:rPr>
        <w:t xml:space="preserve">6. The content of all proposals must conform to the following: </w:t>
      </w:r>
    </w:p>
    <w:p w:rsidR="00CA1B8F" w:rsidRPr="00BD05CC" w:rsidRDefault="00E02BD0" w:rsidP="00E02BD0">
      <w:pPr>
        <w:pStyle w:val="Default"/>
        <w:numPr>
          <w:ilvl w:val="0"/>
          <w:numId w:val="6"/>
        </w:numPr>
        <w:rPr>
          <w:color w:val="auto"/>
          <w:sz w:val="23"/>
          <w:szCs w:val="23"/>
        </w:rPr>
      </w:pPr>
      <w:r w:rsidRPr="00BD05CC">
        <w:rPr>
          <w:color w:val="auto"/>
          <w:sz w:val="23"/>
          <w:szCs w:val="23"/>
        </w:rPr>
        <w:t xml:space="preserve">Proposers must respond to the questions in the order presented. </w:t>
      </w:r>
    </w:p>
    <w:p w:rsidR="00E02BD0" w:rsidRPr="00BD05CC" w:rsidRDefault="00E02BD0" w:rsidP="00E02BD0">
      <w:pPr>
        <w:pStyle w:val="Default"/>
        <w:numPr>
          <w:ilvl w:val="0"/>
          <w:numId w:val="6"/>
        </w:numPr>
        <w:rPr>
          <w:color w:val="auto"/>
          <w:sz w:val="23"/>
          <w:szCs w:val="23"/>
        </w:rPr>
      </w:pPr>
      <w:r w:rsidRPr="00BD05CC">
        <w:rPr>
          <w:color w:val="auto"/>
          <w:sz w:val="23"/>
          <w:szCs w:val="23"/>
        </w:rPr>
        <w:t xml:space="preserve">Proposers may provide additional supporting documentation pertinent to clarification of the proposal. </w:t>
      </w:r>
    </w:p>
    <w:p w:rsidR="00E02BD0" w:rsidRPr="00BD05CC" w:rsidRDefault="00E02BD0" w:rsidP="00E02BD0">
      <w:pPr>
        <w:pStyle w:val="Default"/>
        <w:rPr>
          <w:color w:val="auto"/>
          <w:sz w:val="23"/>
          <w:szCs w:val="23"/>
        </w:rPr>
      </w:pPr>
    </w:p>
    <w:p w:rsidR="00E02BD0" w:rsidRPr="00BD05CC" w:rsidRDefault="00E02BD0" w:rsidP="00E02BD0">
      <w:pPr>
        <w:pStyle w:val="Default"/>
        <w:rPr>
          <w:color w:val="auto"/>
          <w:sz w:val="23"/>
          <w:szCs w:val="23"/>
        </w:rPr>
      </w:pPr>
      <w:r w:rsidRPr="00BD05CC">
        <w:rPr>
          <w:color w:val="auto"/>
          <w:sz w:val="23"/>
          <w:szCs w:val="23"/>
        </w:rPr>
        <w:t xml:space="preserve">7. </w:t>
      </w:r>
      <w:r w:rsidR="000A4968">
        <w:rPr>
          <w:color w:val="auto"/>
          <w:sz w:val="23"/>
          <w:szCs w:val="23"/>
        </w:rPr>
        <w:t>Ivy Preparatory Academy</w:t>
      </w:r>
      <w:r w:rsidRPr="00BD05CC">
        <w:rPr>
          <w:color w:val="auto"/>
          <w:sz w:val="23"/>
          <w:szCs w:val="23"/>
        </w:rPr>
        <w:t xml:space="preserve"> reserves the right to: </w:t>
      </w:r>
    </w:p>
    <w:p w:rsidR="00E02BD0" w:rsidRDefault="00E02BD0" w:rsidP="00CA1B8F">
      <w:pPr>
        <w:pStyle w:val="Default"/>
        <w:numPr>
          <w:ilvl w:val="0"/>
          <w:numId w:val="7"/>
        </w:numPr>
        <w:rPr>
          <w:color w:val="auto"/>
          <w:sz w:val="23"/>
          <w:szCs w:val="23"/>
        </w:rPr>
      </w:pPr>
      <w:r w:rsidRPr="00BD05CC">
        <w:rPr>
          <w:color w:val="auto"/>
          <w:sz w:val="23"/>
          <w:szCs w:val="23"/>
        </w:rPr>
        <w:t>Reject any a</w:t>
      </w:r>
      <w:r>
        <w:rPr>
          <w:color w:val="auto"/>
          <w:sz w:val="23"/>
          <w:szCs w:val="23"/>
        </w:rPr>
        <w:t xml:space="preserve">nd all proposals received as a result of this RFP. </w:t>
      </w:r>
    </w:p>
    <w:p w:rsidR="00E02BD0" w:rsidRDefault="00E02BD0" w:rsidP="00CA1B8F">
      <w:pPr>
        <w:pStyle w:val="Default"/>
        <w:numPr>
          <w:ilvl w:val="0"/>
          <w:numId w:val="7"/>
        </w:numPr>
        <w:rPr>
          <w:color w:val="auto"/>
          <w:sz w:val="23"/>
          <w:szCs w:val="23"/>
        </w:rPr>
      </w:pPr>
      <w:r>
        <w:rPr>
          <w:color w:val="auto"/>
          <w:sz w:val="23"/>
          <w:szCs w:val="23"/>
        </w:rPr>
        <w:t xml:space="preserve">Waive or decline to waive any irregularities in any proposal or responses received. </w:t>
      </w:r>
    </w:p>
    <w:p w:rsidR="00E02BD0" w:rsidRDefault="00E02BD0" w:rsidP="00CA1B8F">
      <w:pPr>
        <w:pStyle w:val="Default"/>
        <w:numPr>
          <w:ilvl w:val="0"/>
          <w:numId w:val="7"/>
        </w:numPr>
        <w:rPr>
          <w:color w:val="auto"/>
          <w:sz w:val="23"/>
          <w:szCs w:val="23"/>
        </w:rPr>
      </w:pPr>
      <w:r>
        <w:rPr>
          <w:color w:val="auto"/>
          <w:sz w:val="23"/>
          <w:szCs w:val="23"/>
        </w:rPr>
        <w:t xml:space="preserve">Adopt all or any part of the proposer’s proposal. </w:t>
      </w:r>
    </w:p>
    <w:p w:rsidR="00E02BD0" w:rsidRDefault="00E02BD0" w:rsidP="00CA1B8F">
      <w:pPr>
        <w:pStyle w:val="Default"/>
        <w:numPr>
          <w:ilvl w:val="0"/>
          <w:numId w:val="7"/>
        </w:numPr>
        <w:rPr>
          <w:color w:val="auto"/>
          <w:sz w:val="23"/>
          <w:szCs w:val="23"/>
        </w:rPr>
      </w:pPr>
      <w:r>
        <w:rPr>
          <w:color w:val="auto"/>
          <w:sz w:val="23"/>
          <w:szCs w:val="23"/>
        </w:rPr>
        <w:t xml:space="preserve">Negotiate changes in the scope of work or services to be provided. </w:t>
      </w:r>
    </w:p>
    <w:p w:rsidR="00CA1B8F" w:rsidRDefault="00E02BD0" w:rsidP="00E02BD0">
      <w:pPr>
        <w:pStyle w:val="Default"/>
        <w:numPr>
          <w:ilvl w:val="0"/>
          <w:numId w:val="7"/>
        </w:numPr>
        <w:rPr>
          <w:color w:val="auto"/>
          <w:sz w:val="23"/>
          <w:szCs w:val="23"/>
        </w:rPr>
      </w:pPr>
      <w:r>
        <w:rPr>
          <w:color w:val="auto"/>
          <w:sz w:val="23"/>
          <w:szCs w:val="23"/>
        </w:rPr>
        <w:t xml:space="preserve">Withhold the award of contract. </w:t>
      </w:r>
    </w:p>
    <w:p w:rsidR="00E02BD0" w:rsidRPr="00CA1B8F" w:rsidRDefault="00E02BD0" w:rsidP="00E02BD0">
      <w:pPr>
        <w:pStyle w:val="Default"/>
        <w:numPr>
          <w:ilvl w:val="0"/>
          <w:numId w:val="7"/>
        </w:numPr>
        <w:rPr>
          <w:color w:val="auto"/>
          <w:sz w:val="23"/>
          <w:szCs w:val="23"/>
        </w:rPr>
      </w:pPr>
      <w:r w:rsidRPr="00CA1B8F">
        <w:rPr>
          <w:color w:val="auto"/>
          <w:sz w:val="23"/>
          <w:szCs w:val="23"/>
        </w:rPr>
        <w:t xml:space="preserve"> Select the proposer it deems to be most qualified to fulfill the needs of </w:t>
      </w:r>
      <w:r w:rsidR="000A4968">
        <w:rPr>
          <w:color w:val="auto"/>
          <w:sz w:val="23"/>
          <w:szCs w:val="23"/>
        </w:rPr>
        <w:t>Ivy Preparatory Academy</w:t>
      </w:r>
      <w:r w:rsidRPr="00CA1B8F">
        <w:rPr>
          <w:color w:val="auto"/>
          <w:sz w:val="23"/>
          <w:szCs w:val="23"/>
        </w:rPr>
        <w:t xml:space="preserve">. The proposer with the lowest </w:t>
      </w:r>
      <w:r w:rsidR="00B46145">
        <w:rPr>
          <w:color w:val="auto"/>
          <w:sz w:val="23"/>
          <w:szCs w:val="23"/>
        </w:rPr>
        <w:t xml:space="preserve">cost </w:t>
      </w:r>
      <w:r w:rsidRPr="00CA1B8F">
        <w:rPr>
          <w:color w:val="auto"/>
          <w:sz w:val="23"/>
          <w:szCs w:val="23"/>
        </w:rPr>
        <w:t xml:space="preserve">proposal will not necessarily be the one most qualified, since a number of factors other than price are important in the determination of the most acceptable proposal. </w:t>
      </w:r>
    </w:p>
    <w:p w:rsidR="00E02BD0" w:rsidRDefault="00E02BD0" w:rsidP="00E02BD0">
      <w:pPr>
        <w:pStyle w:val="Default"/>
        <w:rPr>
          <w:color w:val="auto"/>
          <w:sz w:val="23"/>
          <w:szCs w:val="23"/>
        </w:rPr>
      </w:pPr>
    </w:p>
    <w:p w:rsidR="003A2FBE" w:rsidRDefault="003A2FBE" w:rsidP="003A2FBE">
      <w:pPr>
        <w:pStyle w:val="Default"/>
        <w:jc w:val="center"/>
        <w:rPr>
          <w:b/>
          <w:caps/>
          <w:sz w:val="28"/>
          <w:szCs w:val="28"/>
        </w:rPr>
      </w:pPr>
    </w:p>
    <w:p w:rsidR="003A2FBE" w:rsidRPr="007D7779" w:rsidRDefault="003A2FBE" w:rsidP="003A2FBE">
      <w:pPr>
        <w:pStyle w:val="Default"/>
        <w:jc w:val="center"/>
        <w:rPr>
          <w:b/>
          <w:caps/>
          <w:sz w:val="28"/>
          <w:szCs w:val="28"/>
        </w:rPr>
      </w:pPr>
      <w:r w:rsidRPr="007D7779">
        <w:rPr>
          <w:b/>
          <w:caps/>
          <w:sz w:val="28"/>
          <w:szCs w:val="28"/>
        </w:rPr>
        <w:t>REQUEST FOR PROPOSAL</w:t>
      </w:r>
    </w:p>
    <w:p w:rsidR="003A2FBE" w:rsidRPr="0048342C" w:rsidRDefault="003A2FBE" w:rsidP="003A2FBE">
      <w:pPr>
        <w:pStyle w:val="Default"/>
        <w:jc w:val="center"/>
        <w:rPr>
          <w:b/>
          <w:sz w:val="28"/>
          <w:szCs w:val="28"/>
        </w:rPr>
      </w:pPr>
      <w:r w:rsidRPr="007D7779">
        <w:rPr>
          <w:b/>
          <w:caps/>
          <w:sz w:val="28"/>
          <w:szCs w:val="28"/>
        </w:rPr>
        <w:t xml:space="preserve">FOR </w:t>
      </w:r>
      <w:r>
        <w:rPr>
          <w:b/>
          <w:sz w:val="28"/>
          <w:szCs w:val="28"/>
        </w:rPr>
        <w:t>BACK OFFICE</w:t>
      </w:r>
      <w:r w:rsidRPr="0047305F">
        <w:rPr>
          <w:b/>
          <w:sz w:val="28"/>
          <w:szCs w:val="28"/>
        </w:rPr>
        <w:t xml:space="preserve"> SERVICES</w:t>
      </w:r>
      <w:r>
        <w:rPr>
          <w:b/>
          <w:sz w:val="28"/>
          <w:szCs w:val="28"/>
        </w:rPr>
        <w:br/>
      </w:r>
    </w:p>
    <w:p w:rsidR="00E02BD0" w:rsidRDefault="00E02BD0" w:rsidP="00E02BD0">
      <w:pPr>
        <w:pStyle w:val="Default"/>
        <w:rPr>
          <w:color w:val="auto"/>
          <w:sz w:val="23"/>
          <w:szCs w:val="23"/>
        </w:rPr>
      </w:pPr>
      <w:r>
        <w:rPr>
          <w:color w:val="auto"/>
          <w:sz w:val="23"/>
          <w:szCs w:val="23"/>
        </w:rPr>
        <w:t>8. The selected proposer will be required to assume r</w:t>
      </w:r>
      <w:r w:rsidR="007F69DF">
        <w:rPr>
          <w:color w:val="auto"/>
          <w:sz w:val="23"/>
          <w:szCs w:val="23"/>
        </w:rPr>
        <w:t xml:space="preserve">esponsibility for all </w:t>
      </w:r>
      <w:r>
        <w:rPr>
          <w:color w:val="auto"/>
          <w:sz w:val="23"/>
          <w:szCs w:val="23"/>
        </w:rPr>
        <w:t xml:space="preserve">services offered in the </w:t>
      </w:r>
      <w:r w:rsidR="00C15B1A">
        <w:rPr>
          <w:color w:val="auto"/>
          <w:sz w:val="23"/>
          <w:szCs w:val="23"/>
        </w:rPr>
        <w:br/>
        <w:t xml:space="preserve">    </w:t>
      </w:r>
      <w:r>
        <w:rPr>
          <w:color w:val="auto"/>
          <w:sz w:val="23"/>
          <w:szCs w:val="23"/>
        </w:rPr>
        <w:t xml:space="preserve">proposal, whether or not the proposer produces them. Further, the selected proposer shall be the </w:t>
      </w:r>
      <w:r w:rsidR="00C15B1A">
        <w:rPr>
          <w:color w:val="auto"/>
          <w:sz w:val="23"/>
          <w:szCs w:val="23"/>
        </w:rPr>
        <w:br/>
        <w:t xml:space="preserve">    </w:t>
      </w:r>
      <w:r>
        <w:rPr>
          <w:color w:val="auto"/>
          <w:sz w:val="23"/>
          <w:szCs w:val="23"/>
        </w:rPr>
        <w:t xml:space="preserve">sole point of contact and responsibility with regard to all contractual matters, including payment of </w:t>
      </w:r>
      <w:r w:rsidR="00C15B1A">
        <w:rPr>
          <w:color w:val="auto"/>
          <w:sz w:val="23"/>
          <w:szCs w:val="23"/>
        </w:rPr>
        <w:br/>
        <w:t xml:space="preserve">    </w:t>
      </w:r>
      <w:r>
        <w:rPr>
          <w:color w:val="auto"/>
          <w:sz w:val="23"/>
          <w:szCs w:val="23"/>
        </w:rPr>
        <w:t xml:space="preserve">any and all charges resulting from the contract. The selected proposer shall not assign or transfer </w:t>
      </w:r>
      <w:r w:rsidR="00C15B1A">
        <w:rPr>
          <w:color w:val="auto"/>
          <w:sz w:val="23"/>
          <w:szCs w:val="23"/>
        </w:rPr>
        <w:br/>
        <w:t xml:space="preserve">    </w:t>
      </w:r>
      <w:r>
        <w:rPr>
          <w:color w:val="auto"/>
          <w:sz w:val="23"/>
          <w:szCs w:val="23"/>
        </w:rPr>
        <w:t xml:space="preserve">any interest in the contract without prior written consent of </w:t>
      </w:r>
      <w:r w:rsidR="000A4968">
        <w:rPr>
          <w:color w:val="auto"/>
          <w:sz w:val="23"/>
          <w:szCs w:val="23"/>
        </w:rPr>
        <w:t>Ivy Preparatory Academy</w:t>
      </w:r>
      <w:r w:rsidR="00CA1B8F">
        <w:rPr>
          <w:color w:val="auto"/>
          <w:sz w:val="23"/>
          <w:szCs w:val="23"/>
        </w:rPr>
        <w:t>.</w:t>
      </w:r>
      <w:r>
        <w:rPr>
          <w:color w:val="auto"/>
          <w:sz w:val="23"/>
          <w:szCs w:val="23"/>
        </w:rPr>
        <w:t xml:space="preserve"> </w:t>
      </w:r>
      <w:r w:rsidR="00CA1B8F">
        <w:rPr>
          <w:color w:val="auto"/>
          <w:sz w:val="23"/>
          <w:szCs w:val="23"/>
        </w:rPr>
        <w:br/>
      </w:r>
    </w:p>
    <w:p w:rsidR="00E02BD0" w:rsidRDefault="00E02BD0" w:rsidP="00E02BD0">
      <w:pPr>
        <w:pStyle w:val="Default"/>
        <w:rPr>
          <w:color w:val="auto"/>
          <w:sz w:val="23"/>
          <w:szCs w:val="23"/>
        </w:rPr>
      </w:pPr>
      <w:r>
        <w:rPr>
          <w:color w:val="auto"/>
          <w:sz w:val="23"/>
          <w:szCs w:val="23"/>
        </w:rPr>
        <w:t xml:space="preserve">9. </w:t>
      </w:r>
      <w:r w:rsidR="00957757">
        <w:rPr>
          <w:color w:val="auto"/>
          <w:sz w:val="23"/>
          <w:szCs w:val="23"/>
        </w:rPr>
        <w:t>Ivy Preparatory Academ</w:t>
      </w:r>
      <w:r w:rsidR="000A4968">
        <w:rPr>
          <w:color w:val="auto"/>
          <w:sz w:val="23"/>
          <w:szCs w:val="23"/>
        </w:rPr>
        <w:t>y</w:t>
      </w:r>
      <w:r>
        <w:rPr>
          <w:color w:val="auto"/>
          <w:sz w:val="23"/>
          <w:szCs w:val="23"/>
        </w:rPr>
        <w:t xml:space="preserve"> shall not be liable for any costs incurred by the proposer in the </w:t>
      </w:r>
      <w:r w:rsidR="000A4968">
        <w:rPr>
          <w:color w:val="auto"/>
          <w:sz w:val="23"/>
          <w:szCs w:val="23"/>
        </w:rPr>
        <w:br/>
        <w:t xml:space="preserve">    </w:t>
      </w:r>
      <w:r>
        <w:rPr>
          <w:color w:val="auto"/>
          <w:sz w:val="23"/>
          <w:szCs w:val="23"/>
        </w:rPr>
        <w:t xml:space="preserve">preparation and production of the proposal or for any work performed prior to the execution of a </w:t>
      </w:r>
      <w:r w:rsidR="000A4968">
        <w:rPr>
          <w:color w:val="auto"/>
          <w:sz w:val="23"/>
          <w:szCs w:val="23"/>
        </w:rPr>
        <w:br/>
        <w:t xml:space="preserve">    </w:t>
      </w:r>
      <w:r>
        <w:rPr>
          <w:color w:val="auto"/>
          <w:sz w:val="23"/>
          <w:szCs w:val="23"/>
        </w:rPr>
        <w:t xml:space="preserve">contract. </w:t>
      </w:r>
      <w:r w:rsidR="00CA1B8F">
        <w:rPr>
          <w:color w:val="auto"/>
          <w:sz w:val="23"/>
          <w:szCs w:val="23"/>
        </w:rPr>
        <w:br/>
      </w:r>
    </w:p>
    <w:p w:rsidR="00E02BD0" w:rsidRDefault="00E02BD0" w:rsidP="00E02BD0">
      <w:pPr>
        <w:pStyle w:val="Default"/>
        <w:rPr>
          <w:color w:val="auto"/>
          <w:sz w:val="23"/>
          <w:szCs w:val="23"/>
        </w:rPr>
      </w:pPr>
      <w:r>
        <w:rPr>
          <w:color w:val="auto"/>
          <w:sz w:val="23"/>
          <w:szCs w:val="23"/>
        </w:rPr>
        <w:t xml:space="preserve">10. All proposals and other materials submitted shall become the property of </w:t>
      </w:r>
      <w:r w:rsidR="00957757">
        <w:rPr>
          <w:color w:val="auto"/>
          <w:sz w:val="23"/>
          <w:szCs w:val="23"/>
        </w:rPr>
        <w:t xml:space="preserve">Ivy Preparatory </w:t>
      </w:r>
      <w:r w:rsidR="000A4968">
        <w:rPr>
          <w:color w:val="auto"/>
          <w:sz w:val="23"/>
          <w:szCs w:val="23"/>
        </w:rPr>
        <w:br/>
        <w:t xml:space="preserve">      </w:t>
      </w:r>
      <w:r w:rsidR="00957757">
        <w:rPr>
          <w:color w:val="auto"/>
          <w:sz w:val="23"/>
          <w:szCs w:val="23"/>
        </w:rPr>
        <w:t>Academ</w:t>
      </w:r>
      <w:r w:rsidR="00B74FAA">
        <w:rPr>
          <w:color w:val="auto"/>
          <w:sz w:val="23"/>
          <w:szCs w:val="23"/>
        </w:rPr>
        <w:t>y</w:t>
      </w:r>
      <w:r w:rsidR="00CA1B8F">
        <w:rPr>
          <w:color w:val="auto"/>
          <w:sz w:val="23"/>
          <w:szCs w:val="23"/>
        </w:rPr>
        <w:t>.</w:t>
      </w:r>
      <w:r w:rsidR="00CA1B8F">
        <w:rPr>
          <w:color w:val="auto"/>
          <w:sz w:val="23"/>
          <w:szCs w:val="23"/>
        </w:rPr>
        <w:br/>
      </w:r>
      <w:r>
        <w:rPr>
          <w:color w:val="auto"/>
          <w:sz w:val="23"/>
          <w:szCs w:val="23"/>
        </w:rPr>
        <w:t xml:space="preserve"> </w:t>
      </w:r>
    </w:p>
    <w:p w:rsidR="00E02BD0" w:rsidRDefault="00E02BD0" w:rsidP="00E02BD0">
      <w:pPr>
        <w:pStyle w:val="Default"/>
        <w:rPr>
          <w:color w:val="auto"/>
          <w:sz w:val="23"/>
          <w:szCs w:val="23"/>
        </w:rPr>
      </w:pPr>
      <w:r>
        <w:rPr>
          <w:color w:val="auto"/>
          <w:sz w:val="23"/>
          <w:szCs w:val="23"/>
        </w:rPr>
        <w:t xml:space="preserve">11. No reports, information, or data given to or prepared by the selected proposer shall be made </w:t>
      </w:r>
      <w:r w:rsidR="00C15B1A">
        <w:rPr>
          <w:color w:val="auto"/>
          <w:sz w:val="23"/>
          <w:szCs w:val="23"/>
        </w:rPr>
        <w:br/>
        <w:t xml:space="preserve">      a</w:t>
      </w:r>
      <w:r>
        <w:rPr>
          <w:color w:val="auto"/>
          <w:sz w:val="23"/>
          <w:szCs w:val="23"/>
        </w:rPr>
        <w:t xml:space="preserve">vailable to any individual or organization by a respondent or the </w:t>
      </w:r>
      <w:r w:rsidR="00C15B1A">
        <w:rPr>
          <w:color w:val="auto"/>
          <w:sz w:val="23"/>
          <w:szCs w:val="23"/>
        </w:rPr>
        <w:t>selected proposer without prior</w:t>
      </w:r>
      <w:r w:rsidR="00B74FAA">
        <w:rPr>
          <w:color w:val="auto"/>
          <w:sz w:val="23"/>
          <w:szCs w:val="23"/>
        </w:rPr>
        <w:br/>
      </w:r>
      <w:r w:rsidR="00C15B1A">
        <w:rPr>
          <w:color w:val="auto"/>
          <w:sz w:val="23"/>
          <w:szCs w:val="23"/>
        </w:rPr>
        <w:t xml:space="preserve">      wr</w:t>
      </w:r>
      <w:r>
        <w:rPr>
          <w:color w:val="auto"/>
          <w:sz w:val="23"/>
          <w:szCs w:val="23"/>
        </w:rPr>
        <w:t xml:space="preserve">itten approval of </w:t>
      </w:r>
      <w:r w:rsidR="00957757">
        <w:rPr>
          <w:color w:val="auto"/>
          <w:sz w:val="23"/>
          <w:szCs w:val="23"/>
        </w:rPr>
        <w:t>Ivy Preparatory Academ</w:t>
      </w:r>
      <w:r w:rsidR="00B74FAA">
        <w:rPr>
          <w:color w:val="auto"/>
          <w:sz w:val="23"/>
          <w:szCs w:val="23"/>
        </w:rPr>
        <w:t>y</w:t>
      </w:r>
      <w:r w:rsidR="00CA1B8F">
        <w:rPr>
          <w:color w:val="auto"/>
          <w:sz w:val="23"/>
          <w:szCs w:val="23"/>
        </w:rPr>
        <w:t>.</w:t>
      </w:r>
      <w:r w:rsidR="00CA1B8F">
        <w:rPr>
          <w:color w:val="auto"/>
          <w:sz w:val="23"/>
          <w:szCs w:val="23"/>
        </w:rPr>
        <w:br/>
      </w:r>
      <w:r>
        <w:rPr>
          <w:color w:val="auto"/>
          <w:sz w:val="23"/>
          <w:szCs w:val="23"/>
        </w:rPr>
        <w:t xml:space="preserve"> </w:t>
      </w:r>
    </w:p>
    <w:p w:rsidR="00E02BD0" w:rsidRDefault="00E02BD0" w:rsidP="003A2FBE">
      <w:pPr>
        <w:pStyle w:val="Default"/>
        <w:rPr>
          <w:color w:val="auto"/>
        </w:rPr>
      </w:pPr>
      <w:r>
        <w:rPr>
          <w:color w:val="auto"/>
          <w:sz w:val="23"/>
          <w:szCs w:val="23"/>
        </w:rPr>
        <w:t xml:space="preserve">12. All changes in the RFP documents shall be through written addendum and furnished to all </w:t>
      </w:r>
      <w:r w:rsidR="00C15B1A">
        <w:rPr>
          <w:color w:val="auto"/>
          <w:sz w:val="23"/>
          <w:szCs w:val="23"/>
        </w:rPr>
        <w:br/>
        <w:t xml:space="preserve">      </w:t>
      </w:r>
      <w:r>
        <w:rPr>
          <w:color w:val="auto"/>
          <w:sz w:val="23"/>
          <w:szCs w:val="23"/>
        </w:rPr>
        <w:t xml:space="preserve">proposers. Verbal information obtained otherwise will not be considered in awarding of the </w:t>
      </w:r>
      <w:r w:rsidR="00C15B1A">
        <w:rPr>
          <w:color w:val="auto"/>
          <w:sz w:val="23"/>
          <w:szCs w:val="23"/>
        </w:rPr>
        <w:br/>
        <w:t xml:space="preserve">      </w:t>
      </w:r>
      <w:r>
        <w:rPr>
          <w:color w:val="auto"/>
          <w:sz w:val="23"/>
          <w:szCs w:val="23"/>
        </w:rPr>
        <w:t xml:space="preserve">proposal. </w:t>
      </w:r>
      <w:r w:rsidR="003A2FBE">
        <w:rPr>
          <w:color w:val="auto"/>
          <w:sz w:val="23"/>
          <w:szCs w:val="23"/>
        </w:rPr>
        <w:br/>
      </w:r>
    </w:p>
    <w:p w:rsidR="00E02BD0" w:rsidRDefault="00E02BD0" w:rsidP="00E02BD0">
      <w:pPr>
        <w:pStyle w:val="Default"/>
        <w:rPr>
          <w:color w:val="auto"/>
          <w:sz w:val="23"/>
          <w:szCs w:val="23"/>
        </w:rPr>
      </w:pPr>
      <w:r>
        <w:rPr>
          <w:color w:val="auto"/>
          <w:sz w:val="23"/>
          <w:szCs w:val="23"/>
        </w:rPr>
        <w:t xml:space="preserve">13. The selected proposer may be required to enter into a written contract with </w:t>
      </w:r>
      <w:r w:rsidR="00957757">
        <w:rPr>
          <w:color w:val="auto"/>
          <w:sz w:val="23"/>
          <w:szCs w:val="23"/>
        </w:rPr>
        <w:t xml:space="preserve">Ivy Preparatory </w:t>
      </w:r>
      <w:r w:rsidR="00B74FAA">
        <w:rPr>
          <w:color w:val="auto"/>
          <w:sz w:val="23"/>
          <w:szCs w:val="23"/>
        </w:rPr>
        <w:br/>
        <w:t xml:space="preserve">      </w:t>
      </w:r>
      <w:r w:rsidR="00957757">
        <w:rPr>
          <w:color w:val="auto"/>
          <w:sz w:val="23"/>
          <w:szCs w:val="23"/>
        </w:rPr>
        <w:t>Academ</w:t>
      </w:r>
      <w:r w:rsidR="00B74FAA">
        <w:rPr>
          <w:color w:val="auto"/>
          <w:sz w:val="23"/>
          <w:szCs w:val="23"/>
        </w:rPr>
        <w:t xml:space="preserve">y’s approved form.  </w:t>
      </w:r>
      <w:r w:rsidR="00C15B1A">
        <w:rPr>
          <w:color w:val="auto"/>
          <w:sz w:val="23"/>
          <w:szCs w:val="23"/>
        </w:rPr>
        <w:t>A</w:t>
      </w:r>
      <w:r>
        <w:rPr>
          <w:color w:val="auto"/>
          <w:sz w:val="23"/>
          <w:szCs w:val="23"/>
        </w:rPr>
        <w:t>ll information contained in this request for proposal and acceptab</w:t>
      </w:r>
      <w:r w:rsidR="00C15B1A">
        <w:rPr>
          <w:color w:val="auto"/>
          <w:sz w:val="23"/>
          <w:szCs w:val="23"/>
        </w:rPr>
        <w:t xml:space="preserve">le </w:t>
      </w:r>
      <w:r w:rsidR="00B74FAA">
        <w:rPr>
          <w:color w:val="auto"/>
          <w:sz w:val="23"/>
          <w:szCs w:val="23"/>
        </w:rPr>
        <w:br/>
        <w:t xml:space="preserve">      </w:t>
      </w:r>
      <w:r w:rsidR="00C15B1A">
        <w:rPr>
          <w:color w:val="auto"/>
          <w:sz w:val="23"/>
          <w:szCs w:val="23"/>
        </w:rPr>
        <w:t>provisions of the proposer’s</w:t>
      </w:r>
      <w:r w:rsidR="00B74FAA">
        <w:rPr>
          <w:color w:val="auto"/>
          <w:sz w:val="23"/>
          <w:szCs w:val="23"/>
        </w:rPr>
        <w:t xml:space="preserve"> </w:t>
      </w:r>
      <w:r w:rsidR="00C15B1A">
        <w:rPr>
          <w:color w:val="auto"/>
          <w:sz w:val="23"/>
          <w:szCs w:val="23"/>
        </w:rPr>
        <w:t>r</w:t>
      </w:r>
      <w:r>
        <w:rPr>
          <w:color w:val="auto"/>
          <w:sz w:val="23"/>
          <w:szCs w:val="23"/>
        </w:rPr>
        <w:t xml:space="preserve">esponse will be attached to and made part of the executed contract. </w:t>
      </w:r>
      <w:r w:rsidR="00CA1B8F">
        <w:rPr>
          <w:color w:val="auto"/>
          <w:sz w:val="23"/>
          <w:szCs w:val="23"/>
        </w:rPr>
        <w:br/>
      </w:r>
    </w:p>
    <w:p w:rsidR="00E02BD0" w:rsidRDefault="00E02BD0" w:rsidP="00E02BD0">
      <w:pPr>
        <w:pStyle w:val="Default"/>
        <w:rPr>
          <w:color w:val="auto"/>
          <w:sz w:val="23"/>
          <w:szCs w:val="23"/>
        </w:rPr>
      </w:pPr>
      <w:r>
        <w:rPr>
          <w:color w:val="auto"/>
          <w:sz w:val="23"/>
          <w:szCs w:val="23"/>
        </w:rPr>
        <w:t xml:space="preserve">14. Proposers who have questions concerning the submission of proposals or the RFP </w:t>
      </w:r>
      <w:r w:rsidR="002F65EE">
        <w:rPr>
          <w:color w:val="auto"/>
          <w:sz w:val="23"/>
          <w:szCs w:val="23"/>
        </w:rPr>
        <w:t>process</w:t>
      </w:r>
      <w:r w:rsidR="00C15B1A">
        <w:rPr>
          <w:color w:val="auto"/>
          <w:sz w:val="23"/>
          <w:szCs w:val="23"/>
        </w:rPr>
        <w:br/>
        <w:t xml:space="preserve">      </w:t>
      </w:r>
      <w:r>
        <w:rPr>
          <w:color w:val="auto"/>
          <w:sz w:val="23"/>
          <w:szCs w:val="23"/>
        </w:rPr>
        <w:t xml:space="preserve">must contact: </w:t>
      </w:r>
    </w:p>
    <w:p w:rsidR="00ED6A87" w:rsidRDefault="00ED6A87" w:rsidP="00E02BD0">
      <w:pPr>
        <w:pStyle w:val="Default"/>
        <w:rPr>
          <w:color w:val="auto"/>
          <w:sz w:val="23"/>
          <w:szCs w:val="23"/>
        </w:rPr>
      </w:pPr>
    </w:p>
    <w:p w:rsidR="003402DF" w:rsidRDefault="00ED6A87" w:rsidP="00E02BD0">
      <w:pPr>
        <w:pStyle w:val="Default"/>
        <w:rPr>
          <w:color w:val="auto"/>
          <w:sz w:val="23"/>
          <w:szCs w:val="23"/>
        </w:rPr>
      </w:pPr>
      <w:r>
        <w:rPr>
          <w:color w:val="auto"/>
          <w:sz w:val="23"/>
          <w:szCs w:val="23"/>
        </w:rPr>
        <w:t xml:space="preserve">Susan Davenport Mosley </w:t>
      </w:r>
      <w:r>
        <w:rPr>
          <w:color w:val="auto"/>
          <w:sz w:val="23"/>
          <w:szCs w:val="23"/>
        </w:rPr>
        <w:br/>
      </w:r>
      <w:r w:rsidR="003402DF">
        <w:rPr>
          <w:color w:val="auto"/>
          <w:sz w:val="23"/>
          <w:szCs w:val="23"/>
        </w:rPr>
        <w:t>Finance Committee Chair</w:t>
      </w:r>
    </w:p>
    <w:p w:rsidR="00E02BD0" w:rsidRDefault="00B74FAA" w:rsidP="00E02BD0">
      <w:pPr>
        <w:pStyle w:val="Default"/>
        <w:rPr>
          <w:color w:val="auto"/>
          <w:sz w:val="23"/>
          <w:szCs w:val="23"/>
        </w:rPr>
      </w:pPr>
      <w:r>
        <w:rPr>
          <w:color w:val="auto"/>
          <w:sz w:val="23"/>
          <w:szCs w:val="23"/>
        </w:rPr>
        <w:t xml:space="preserve">IVY PREPARATORY </w:t>
      </w:r>
      <w:r w:rsidR="0058160D">
        <w:rPr>
          <w:color w:val="auto"/>
          <w:sz w:val="23"/>
          <w:szCs w:val="23"/>
        </w:rPr>
        <w:t>ACADEMY</w:t>
      </w:r>
      <w:r w:rsidR="00E02BD0">
        <w:rPr>
          <w:color w:val="auto"/>
          <w:sz w:val="23"/>
          <w:szCs w:val="23"/>
        </w:rPr>
        <w:t xml:space="preserve"> </w:t>
      </w:r>
    </w:p>
    <w:p w:rsidR="00E02BD0" w:rsidRDefault="003402DF" w:rsidP="00E02BD0">
      <w:pPr>
        <w:pStyle w:val="Default"/>
        <w:rPr>
          <w:color w:val="auto"/>
          <w:sz w:val="23"/>
          <w:szCs w:val="23"/>
        </w:rPr>
      </w:pPr>
      <w:r>
        <w:rPr>
          <w:color w:val="auto"/>
          <w:sz w:val="23"/>
          <w:szCs w:val="23"/>
        </w:rPr>
        <w:t>Telephone: (770) 369-0437</w:t>
      </w:r>
    </w:p>
    <w:p w:rsidR="00CA1B8F" w:rsidRDefault="00CA1B8F" w:rsidP="00E02BD0">
      <w:pPr>
        <w:pStyle w:val="Default"/>
        <w:rPr>
          <w:color w:val="auto"/>
          <w:sz w:val="23"/>
          <w:szCs w:val="23"/>
        </w:rPr>
      </w:pPr>
    </w:p>
    <w:p w:rsidR="00E02BD0" w:rsidRDefault="00E02BD0" w:rsidP="00E02BD0">
      <w:pPr>
        <w:pStyle w:val="Default"/>
        <w:rPr>
          <w:color w:val="auto"/>
          <w:sz w:val="23"/>
          <w:szCs w:val="23"/>
        </w:rPr>
      </w:pPr>
      <w:r>
        <w:rPr>
          <w:color w:val="auto"/>
          <w:sz w:val="23"/>
          <w:szCs w:val="23"/>
        </w:rPr>
        <w:t xml:space="preserve">Proposers who have questions concerning the specifications or scope of work, must contact: </w:t>
      </w:r>
    </w:p>
    <w:p w:rsidR="003402DF" w:rsidRDefault="00B823ED" w:rsidP="00E02BD0">
      <w:pPr>
        <w:pStyle w:val="Default"/>
        <w:rPr>
          <w:color w:val="auto"/>
          <w:sz w:val="23"/>
          <w:szCs w:val="23"/>
        </w:rPr>
      </w:pPr>
      <w:r>
        <w:rPr>
          <w:color w:val="auto"/>
          <w:sz w:val="23"/>
          <w:szCs w:val="23"/>
        </w:rPr>
        <w:t xml:space="preserve">Nina </w:t>
      </w:r>
      <w:r w:rsidR="003402DF">
        <w:rPr>
          <w:color w:val="auto"/>
          <w:sz w:val="23"/>
          <w:szCs w:val="23"/>
        </w:rPr>
        <w:t xml:space="preserve">Gilbert </w:t>
      </w:r>
    </w:p>
    <w:p w:rsidR="00E02BD0" w:rsidRDefault="00085931" w:rsidP="00E02BD0">
      <w:pPr>
        <w:pStyle w:val="Default"/>
        <w:rPr>
          <w:color w:val="auto"/>
          <w:sz w:val="23"/>
          <w:szCs w:val="23"/>
        </w:rPr>
      </w:pPr>
      <w:r>
        <w:rPr>
          <w:color w:val="auto"/>
          <w:sz w:val="23"/>
          <w:szCs w:val="23"/>
        </w:rPr>
        <w:t>Executive Director</w:t>
      </w:r>
    </w:p>
    <w:p w:rsidR="00E02BD0" w:rsidRDefault="0058160D" w:rsidP="00E02BD0">
      <w:pPr>
        <w:pStyle w:val="Default"/>
        <w:rPr>
          <w:color w:val="auto"/>
          <w:sz w:val="23"/>
          <w:szCs w:val="23"/>
        </w:rPr>
      </w:pPr>
      <w:r>
        <w:rPr>
          <w:color w:val="auto"/>
          <w:sz w:val="23"/>
          <w:szCs w:val="23"/>
        </w:rPr>
        <w:t>IVY PREPARATORY ACADEMY</w:t>
      </w:r>
      <w:r w:rsidR="00E02BD0">
        <w:rPr>
          <w:color w:val="auto"/>
          <w:sz w:val="23"/>
          <w:szCs w:val="23"/>
        </w:rPr>
        <w:t xml:space="preserve"> </w:t>
      </w:r>
    </w:p>
    <w:p w:rsidR="00E02BD0" w:rsidRDefault="00E02BD0" w:rsidP="00E02BD0">
      <w:pPr>
        <w:pStyle w:val="Default"/>
        <w:rPr>
          <w:color w:val="auto"/>
          <w:sz w:val="23"/>
          <w:szCs w:val="23"/>
        </w:rPr>
      </w:pPr>
      <w:r>
        <w:rPr>
          <w:color w:val="auto"/>
          <w:sz w:val="23"/>
          <w:szCs w:val="23"/>
        </w:rPr>
        <w:t xml:space="preserve">Telephone: </w:t>
      </w:r>
      <w:r w:rsidR="00085931">
        <w:rPr>
          <w:color w:val="auto"/>
          <w:sz w:val="23"/>
          <w:szCs w:val="23"/>
        </w:rPr>
        <w:t>(678) 451-4094</w:t>
      </w:r>
    </w:p>
    <w:p w:rsidR="00CA1B8F" w:rsidRDefault="00CA1B8F" w:rsidP="00E02BD0">
      <w:pPr>
        <w:pStyle w:val="Default"/>
        <w:rPr>
          <w:color w:val="auto"/>
          <w:sz w:val="23"/>
          <w:szCs w:val="23"/>
        </w:rPr>
      </w:pPr>
    </w:p>
    <w:p w:rsidR="003A2FBE" w:rsidRDefault="003A2FBE" w:rsidP="00E02BD0">
      <w:pPr>
        <w:pStyle w:val="Default"/>
        <w:rPr>
          <w:color w:val="auto"/>
          <w:sz w:val="23"/>
          <w:szCs w:val="23"/>
        </w:rPr>
      </w:pPr>
    </w:p>
    <w:p w:rsidR="003A2FBE" w:rsidRDefault="003A2FBE" w:rsidP="00E02BD0">
      <w:pPr>
        <w:pStyle w:val="Default"/>
        <w:rPr>
          <w:color w:val="auto"/>
          <w:sz w:val="23"/>
          <w:szCs w:val="23"/>
        </w:rPr>
      </w:pPr>
    </w:p>
    <w:p w:rsidR="003A2FBE" w:rsidRDefault="003A2FBE" w:rsidP="00E02BD0">
      <w:pPr>
        <w:pStyle w:val="Default"/>
        <w:rPr>
          <w:color w:val="auto"/>
          <w:sz w:val="23"/>
          <w:szCs w:val="23"/>
        </w:rPr>
      </w:pPr>
    </w:p>
    <w:p w:rsidR="003A2FBE" w:rsidRDefault="003A2FBE" w:rsidP="00E02BD0">
      <w:pPr>
        <w:pStyle w:val="Default"/>
        <w:rPr>
          <w:color w:val="auto"/>
          <w:sz w:val="23"/>
          <w:szCs w:val="23"/>
        </w:rPr>
      </w:pPr>
    </w:p>
    <w:p w:rsidR="003A2FBE" w:rsidRPr="007D7779" w:rsidRDefault="003A2FBE" w:rsidP="003A2FBE">
      <w:pPr>
        <w:pStyle w:val="Default"/>
        <w:jc w:val="center"/>
        <w:rPr>
          <w:b/>
          <w:caps/>
          <w:sz w:val="28"/>
          <w:szCs w:val="28"/>
        </w:rPr>
      </w:pPr>
      <w:r w:rsidRPr="007D7779">
        <w:rPr>
          <w:b/>
          <w:caps/>
          <w:sz w:val="28"/>
          <w:szCs w:val="28"/>
        </w:rPr>
        <w:lastRenderedPageBreak/>
        <w:t>REQUEST FOR PROPOSAL</w:t>
      </w:r>
    </w:p>
    <w:p w:rsidR="00E02BD0" w:rsidRDefault="003A2FBE" w:rsidP="003A2FBE">
      <w:pPr>
        <w:pStyle w:val="Default"/>
        <w:rPr>
          <w:color w:val="auto"/>
          <w:sz w:val="23"/>
          <w:szCs w:val="23"/>
        </w:rPr>
      </w:pPr>
      <w:r>
        <w:rPr>
          <w:b/>
          <w:caps/>
          <w:sz w:val="28"/>
          <w:szCs w:val="28"/>
        </w:rPr>
        <w:t xml:space="preserve">                                     </w:t>
      </w:r>
      <w:r w:rsidRPr="007D7779">
        <w:rPr>
          <w:b/>
          <w:caps/>
          <w:sz w:val="28"/>
          <w:szCs w:val="28"/>
        </w:rPr>
        <w:t xml:space="preserve">FOR </w:t>
      </w:r>
      <w:r>
        <w:rPr>
          <w:b/>
          <w:sz w:val="28"/>
          <w:szCs w:val="28"/>
        </w:rPr>
        <w:t>BACK OFFICE</w:t>
      </w:r>
      <w:r w:rsidRPr="0047305F">
        <w:rPr>
          <w:b/>
          <w:sz w:val="28"/>
          <w:szCs w:val="28"/>
        </w:rPr>
        <w:t xml:space="preserve"> SERVICES</w:t>
      </w:r>
      <w:r>
        <w:rPr>
          <w:color w:val="auto"/>
          <w:sz w:val="23"/>
          <w:szCs w:val="23"/>
        </w:rPr>
        <w:t xml:space="preserve"> </w:t>
      </w:r>
      <w:r>
        <w:rPr>
          <w:color w:val="auto"/>
          <w:sz w:val="23"/>
          <w:szCs w:val="23"/>
        </w:rPr>
        <w:br/>
      </w:r>
      <w:r>
        <w:rPr>
          <w:color w:val="auto"/>
          <w:sz w:val="23"/>
          <w:szCs w:val="23"/>
        </w:rPr>
        <w:br/>
      </w:r>
      <w:r w:rsidR="00E02BD0">
        <w:rPr>
          <w:color w:val="auto"/>
          <w:sz w:val="23"/>
          <w:szCs w:val="23"/>
        </w:rPr>
        <w:t xml:space="preserve">15. The proposals will be reviewed by a selection committee. The committee may request additional </w:t>
      </w:r>
      <w:r w:rsidR="00C15B1A">
        <w:rPr>
          <w:color w:val="auto"/>
          <w:sz w:val="23"/>
          <w:szCs w:val="23"/>
        </w:rPr>
        <w:br/>
        <w:t xml:space="preserve">       </w:t>
      </w:r>
      <w:r w:rsidR="00E02BD0">
        <w:rPr>
          <w:color w:val="auto"/>
          <w:sz w:val="23"/>
          <w:szCs w:val="23"/>
        </w:rPr>
        <w:t xml:space="preserve">information from proposers or request personal interviews with one or more proposers. Final </w:t>
      </w:r>
      <w:r w:rsidR="00C15B1A">
        <w:rPr>
          <w:color w:val="auto"/>
          <w:sz w:val="23"/>
          <w:szCs w:val="23"/>
        </w:rPr>
        <w:br/>
        <w:t xml:space="preserve">       </w:t>
      </w:r>
      <w:r w:rsidR="00E02BD0">
        <w:rPr>
          <w:color w:val="auto"/>
          <w:sz w:val="23"/>
          <w:szCs w:val="23"/>
        </w:rPr>
        <w:t xml:space="preserve">evaluation and selection may be based on, but not limited to, any or all of the following: </w:t>
      </w:r>
      <w:r w:rsidR="00C15B1A">
        <w:rPr>
          <w:color w:val="auto"/>
          <w:sz w:val="23"/>
          <w:szCs w:val="23"/>
        </w:rPr>
        <w:br/>
      </w:r>
    </w:p>
    <w:p w:rsidR="00E02BD0" w:rsidRDefault="00E02BD0" w:rsidP="003402DF">
      <w:pPr>
        <w:pStyle w:val="Default"/>
        <w:numPr>
          <w:ilvl w:val="0"/>
          <w:numId w:val="9"/>
        </w:numPr>
        <w:rPr>
          <w:color w:val="auto"/>
          <w:sz w:val="23"/>
          <w:szCs w:val="23"/>
        </w:rPr>
      </w:pPr>
      <w:r>
        <w:rPr>
          <w:color w:val="auto"/>
          <w:sz w:val="23"/>
          <w:szCs w:val="23"/>
        </w:rPr>
        <w:t xml:space="preserve">Information presented in the proposal. </w:t>
      </w:r>
    </w:p>
    <w:p w:rsidR="00E02BD0" w:rsidRDefault="00E02BD0" w:rsidP="003402DF">
      <w:pPr>
        <w:pStyle w:val="Default"/>
        <w:numPr>
          <w:ilvl w:val="0"/>
          <w:numId w:val="9"/>
        </w:numPr>
        <w:rPr>
          <w:color w:val="auto"/>
          <w:sz w:val="23"/>
          <w:szCs w:val="23"/>
        </w:rPr>
      </w:pPr>
      <w:r>
        <w:rPr>
          <w:color w:val="auto"/>
          <w:sz w:val="23"/>
          <w:szCs w:val="23"/>
        </w:rPr>
        <w:t xml:space="preserve">Ability of the proposer to provide quality and timely products and services. </w:t>
      </w:r>
    </w:p>
    <w:p w:rsidR="00E02BD0" w:rsidRDefault="00E02BD0" w:rsidP="003402DF">
      <w:pPr>
        <w:pStyle w:val="Default"/>
        <w:numPr>
          <w:ilvl w:val="0"/>
          <w:numId w:val="9"/>
        </w:numPr>
        <w:rPr>
          <w:color w:val="auto"/>
          <w:sz w:val="23"/>
          <w:szCs w:val="23"/>
        </w:rPr>
      </w:pPr>
      <w:r>
        <w:rPr>
          <w:color w:val="auto"/>
          <w:sz w:val="23"/>
          <w:szCs w:val="23"/>
        </w:rPr>
        <w:t xml:space="preserve">Qualifications and experience of the proposer. </w:t>
      </w:r>
    </w:p>
    <w:p w:rsidR="00E02BD0" w:rsidRDefault="00E02BD0" w:rsidP="003402DF">
      <w:pPr>
        <w:pStyle w:val="Default"/>
        <w:numPr>
          <w:ilvl w:val="0"/>
          <w:numId w:val="9"/>
        </w:numPr>
        <w:rPr>
          <w:color w:val="auto"/>
          <w:sz w:val="23"/>
          <w:szCs w:val="23"/>
        </w:rPr>
      </w:pPr>
      <w:r>
        <w:rPr>
          <w:color w:val="auto"/>
          <w:sz w:val="23"/>
          <w:szCs w:val="23"/>
        </w:rPr>
        <w:t xml:space="preserve">Reference checks. </w:t>
      </w:r>
    </w:p>
    <w:p w:rsidR="00E02BD0" w:rsidRDefault="00E02BD0" w:rsidP="00CA1B8F">
      <w:pPr>
        <w:pStyle w:val="Default"/>
        <w:numPr>
          <w:ilvl w:val="0"/>
          <w:numId w:val="8"/>
        </w:numPr>
        <w:rPr>
          <w:color w:val="auto"/>
          <w:sz w:val="23"/>
          <w:szCs w:val="23"/>
        </w:rPr>
      </w:pPr>
      <w:r>
        <w:rPr>
          <w:color w:val="auto"/>
          <w:sz w:val="23"/>
          <w:szCs w:val="23"/>
        </w:rPr>
        <w:t xml:space="preserve">Personal interview. </w:t>
      </w:r>
    </w:p>
    <w:p w:rsidR="00E02BD0" w:rsidRPr="00C15B1A" w:rsidRDefault="00C15B1A" w:rsidP="00E02BD0">
      <w:pPr>
        <w:pStyle w:val="Default"/>
        <w:numPr>
          <w:ilvl w:val="0"/>
          <w:numId w:val="8"/>
        </w:numPr>
        <w:rPr>
          <w:color w:val="auto"/>
          <w:sz w:val="23"/>
          <w:szCs w:val="23"/>
        </w:rPr>
      </w:pPr>
      <w:r>
        <w:rPr>
          <w:color w:val="auto"/>
          <w:sz w:val="23"/>
          <w:szCs w:val="23"/>
        </w:rPr>
        <w:t>Total cost and affordability.</w:t>
      </w:r>
    </w:p>
    <w:p w:rsidR="00E02BD0" w:rsidRDefault="00E02BD0" w:rsidP="00CA1B8F">
      <w:pPr>
        <w:pStyle w:val="Default"/>
        <w:numPr>
          <w:ilvl w:val="0"/>
          <w:numId w:val="8"/>
        </w:numPr>
        <w:rPr>
          <w:color w:val="auto"/>
          <w:sz w:val="23"/>
          <w:szCs w:val="23"/>
        </w:rPr>
      </w:pPr>
      <w:r>
        <w:rPr>
          <w:color w:val="auto"/>
          <w:sz w:val="23"/>
          <w:szCs w:val="23"/>
        </w:rPr>
        <w:t xml:space="preserve">Proposed time lines. </w:t>
      </w:r>
    </w:p>
    <w:p w:rsidR="00CA1B8F" w:rsidRDefault="00CA1B8F" w:rsidP="00CA1B8F">
      <w:pPr>
        <w:pStyle w:val="Default"/>
        <w:ind w:left="720"/>
        <w:rPr>
          <w:color w:val="auto"/>
          <w:sz w:val="23"/>
          <w:szCs w:val="23"/>
        </w:rPr>
      </w:pPr>
    </w:p>
    <w:p w:rsidR="00E02BD0" w:rsidRDefault="00E02BD0" w:rsidP="00E02BD0">
      <w:pPr>
        <w:pStyle w:val="Default"/>
        <w:rPr>
          <w:color w:val="auto"/>
          <w:sz w:val="20"/>
          <w:szCs w:val="20"/>
        </w:rPr>
      </w:pPr>
      <w:r>
        <w:rPr>
          <w:color w:val="auto"/>
          <w:sz w:val="23"/>
          <w:szCs w:val="23"/>
        </w:rPr>
        <w:t xml:space="preserve">16. </w:t>
      </w:r>
      <w:r w:rsidR="00B74FAA">
        <w:rPr>
          <w:color w:val="auto"/>
          <w:sz w:val="23"/>
          <w:szCs w:val="23"/>
        </w:rPr>
        <w:t>Ivy Preparatory Academy</w:t>
      </w:r>
      <w:r>
        <w:rPr>
          <w:color w:val="auto"/>
          <w:sz w:val="23"/>
          <w:szCs w:val="23"/>
        </w:rPr>
        <w:t xml:space="preserve"> is an equal opportunity employer. Proposers to whom a contract is awarded shall not discriminate on the basis of age, race, color, national origin, gender, creed, or disability. </w:t>
      </w:r>
      <w:r w:rsidR="007F69DF">
        <w:rPr>
          <w:color w:val="auto"/>
          <w:sz w:val="23"/>
          <w:szCs w:val="23"/>
        </w:rPr>
        <w:br/>
      </w:r>
    </w:p>
    <w:p w:rsidR="00E02BD0" w:rsidRDefault="00E02BD0" w:rsidP="00E02BD0">
      <w:pPr>
        <w:pStyle w:val="Default"/>
        <w:rPr>
          <w:color w:val="auto"/>
          <w:sz w:val="23"/>
          <w:szCs w:val="23"/>
        </w:rPr>
      </w:pPr>
      <w:r>
        <w:rPr>
          <w:b/>
          <w:bCs/>
          <w:color w:val="auto"/>
          <w:sz w:val="23"/>
          <w:szCs w:val="23"/>
        </w:rPr>
        <w:t xml:space="preserve">SPECIFICATIONS/SCOPE OF WORK/REQUIRED RESPONSES </w:t>
      </w:r>
    </w:p>
    <w:p w:rsidR="00ED6A87" w:rsidRPr="006E118E" w:rsidRDefault="00ED6A87" w:rsidP="00E02BD0">
      <w:pPr>
        <w:pStyle w:val="Default"/>
        <w:rPr>
          <w:b/>
          <w:color w:val="auto"/>
          <w:sz w:val="23"/>
          <w:szCs w:val="23"/>
        </w:rPr>
      </w:pPr>
    </w:p>
    <w:p w:rsidR="005957B8" w:rsidRPr="006E118E" w:rsidRDefault="00E02BD0" w:rsidP="00E02BD0">
      <w:pPr>
        <w:pStyle w:val="Default"/>
        <w:rPr>
          <w:bCs/>
          <w:color w:val="auto"/>
          <w:sz w:val="23"/>
          <w:szCs w:val="23"/>
        </w:rPr>
      </w:pPr>
      <w:r w:rsidRPr="006E118E">
        <w:rPr>
          <w:b/>
          <w:bCs/>
          <w:color w:val="auto"/>
          <w:sz w:val="23"/>
          <w:szCs w:val="23"/>
        </w:rPr>
        <w:t>PROPOSAL FORMAT</w:t>
      </w:r>
      <w:r w:rsidRPr="006E118E">
        <w:rPr>
          <w:bCs/>
          <w:color w:val="auto"/>
          <w:sz w:val="23"/>
          <w:szCs w:val="23"/>
        </w:rPr>
        <w:t xml:space="preserve"> </w:t>
      </w:r>
      <w:r w:rsidR="005957B8" w:rsidRPr="006E118E">
        <w:rPr>
          <w:bCs/>
          <w:color w:val="auto"/>
          <w:sz w:val="23"/>
          <w:szCs w:val="23"/>
        </w:rPr>
        <w:br/>
      </w:r>
    </w:p>
    <w:p w:rsidR="00E02BD0" w:rsidRPr="005957B8" w:rsidRDefault="005957B8" w:rsidP="00E02BD0">
      <w:pPr>
        <w:pStyle w:val="Default"/>
        <w:rPr>
          <w:b/>
          <w:color w:val="auto"/>
          <w:sz w:val="23"/>
          <w:szCs w:val="23"/>
        </w:rPr>
      </w:pPr>
      <w:r w:rsidRPr="005957B8">
        <w:rPr>
          <w:b/>
          <w:color w:val="auto"/>
          <w:sz w:val="23"/>
          <w:szCs w:val="23"/>
        </w:rPr>
        <w:t>1.</w:t>
      </w:r>
      <w:r w:rsidR="00E02BD0" w:rsidRPr="005957B8">
        <w:rPr>
          <w:b/>
          <w:color w:val="auto"/>
          <w:sz w:val="23"/>
          <w:szCs w:val="23"/>
        </w:rPr>
        <w:t xml:space="preserve"> </w:t>
      </w:r>
      <w:r w:rsidR="00CD15C8">
        <w:rPr>
          <w:b/>
          <w:color w:val="auto"/>
          <w:sz w:val="23"/>
          <w:szCs w:val="23"/>
        </w:rPr>
        <w:t xml:space="preserve">  </w:t>
      </w:r>
      <w:r w:rsidR="00E02BD0" w:rsidRPr="005957B8">
        <w:rPr>
          <w:b/>
          <w:color w:val="auto"/>
          <w:sz w:val="23"/>
          <w:szCs w:val="23"/>
        </w:rPr>
        <w:t xml:space="preserve">Letter of Transmittal </w:t>
      </w:r>
    </w:p>
    <w:p w:rsidR="00E02BD0" w:rsidRDefault="00E02BD0" w:rsidP="00E02BD0">
      <w:pPr>
        <w:pStyle w:val="Default"/>
        <w:rPr>
          <w:color w:val="auto"/>
          <w:sz w:val="23"/>
          <w:szCs w:val="23"/>
        </w:rPr>
      </w:pPr>
      <w:r>
        <w:rPr>
          <w:color w:val="auto"/>
          <w:sz w:val="23"/>
          <w:szCs w:val="23"/>
        </w:rPr>
        <w:t>Include in the transmittal letter an unequivocal statement of your ability and agreement to provide all services necessary on a timely basis in order to accomplish the services indentified under the scope of work.</w:t>
      </w:r>
      <w:r w:rsidR="00ED6A87">
        <w:rPr>
          <w:color w:val="auto"/>
          <w:sz w:val="23"/>
          <w:szCs w:val="23"/>
        </w:rPr>
        <w:br/>
      </w:r>
      <w:r>
        <w:rPr>
          <w:color w:val="auto"/>
          <w:sz w:val="23"/>
          <w:szCs w:val="23"/>
        </w:rPr>
        <w:t xml:space="preserve"> </w:t>
      </w:r>
    </w:p>
    <w:p w:rsidR="005957B8" w:rsidRPr="005957B8" w:rsidRDefault="00E02BD0" w:rsidP="005957B8">
      <w:pPr>
        <w:pStyle w:val="Default"/>
        <w:numPr>
          <w:ilvl w:val="0"/>
          <w:numId w:val="12"/>
        </w:numPr>
        <w:rPr>
          <w:sz w:val="23"/>
          <w:szCs w:val="23"/>
        </w:rPr>
      </w:pPr>
      <w:r w:rsidRPr="005957B8">
        <w:rPr>
          <w:b/>
          <w:color w:val="auto"/>
          <w:sz w:val="23"/>
          <w:szCs w:val="23"/>
        </w:rPr>
        <w:t xml:space="preserve">Response to “Scope of Work” </w:t>
      </w:r>
      <w:r w:rsidR="005957B8">
        <w:rPr>
          <w:b/>
          <w:color w:val="auto"/>
          <w:sz w:val="23"/>
          <w:szCs w:val="23"/>
        </w:rPr>
        <w:br/>
      </w:r>
    </w:p>
    <w:p w:rsidR="005957B8" w:rsidRDefault="005957B8" w:rsidP="005957B8">
      <w:pPr>
        <w:pStyle w:val="Default"/>
        <w:numPr>
          <w:ilvl w:val="0"/>
          <w:numId w:val="13"/>
        </w:numPr>
        <w:rPr>
          <w:sz w:val="23"/>
          <w:szCs w:val="23"/>
        </w:rPr>
      </w:pPr>
      <w:r>
        <w:rPr>
          <w:sz w:val="23"/>
          <w:szCs w:val="23"/>
        </w:rPr>
        <w:t xml:space="preserve">Summary of the organization's experience in providing related services to charter school organizations in the Georgia area and nationally </w:t>
      </w:r>
    </w:p>
    <w:p w:rsidR="005957B8" w:rsidRPr="005957B8" w:rsidRDefault="005957B8" w:rsidP="005957B8">
      <w:pPr>
        <w:pStyle w:val="Default"/>
        <w:numPr>
          <w:ilvl w:val="0"/>
          <w:numId w:val="13"/>
        </w:numPr>
        <w:rPr>
          <w:sz w:val="23"/>
          <w:szCs w:val="23"/>
        </w:rPr>
      </w:pPr>
      <w:r>
        <w:rPr>
          <w:sz w:val="23"/>
          <w:szCs w:val="23"/>
        </w:rPr>
        <w:t>T</w:t>
      </w:r>
      <w:r w:rsidRPr="005957B8">
        <w:rPr>
          <w:sz w:val="23"/>
          <w:szCs w:val="23"/>
        </w:rPr>
        <w:t xml:space="preserve">hree references of relevant engagements including the name, telephone number and email of a contact person for each engagement </w:t>
      </w:r>
    </w:p>
    <w:p w:rsidR="005957B8" w:rsidRDefault="00CD15C8" w:rsidP="005957B8">
      <w:pPr>
        <w:pStyle w:val="Default"/>
        <w:numPr>
          <w:ilvl w:val="0"/>
          <w:numId w:val="11"/>
        </w:numPr>
        <w:rPr>
          <w:sz w:val="23"/>
          <w:szCs w:val="23"/>
        </w:rPr>
      </w:pPr>
      <w:r>
        <w:rPr>
          <w:sz w:val="23"/>
          <w:szCs w:val="23"/>
        </w:rPr>
        <w:t xml:space="preserve">Engagement Structure </w:t>
      </w:r>
    </w:p>
    <w:p w:rsidR="005957B8" w:rsidRDefault="00CD15C8" w:rsidP="005957B8">
      <w:pPr>
        <w:pStyle w:val="Default"/>
        <w:numPr>
          <w:ilvl w:val="1"/>
          <w:numId w:val="11"/>
        </w:numPr>
        <w:rPr>
          <w:sz w:val="23"/>
          <w:szCs w:val="23"/>
        </w:rPr>
      </w:pPr>
      <w:r>
        <w:rPr>
          <w:sz w:val="23"/>
          <w:szCs w:val="23"/>
        </w:rPr>
        <w:t>S</w:t>
      </w:r>
      <w:r w:rsidR="005957B8">
        <w:rPr>
          <w:sz w:val="23"/>
          <w:szCs w:val="23"/>
        </w:rPr>
        <w:t>tatement describing the re</w:t>
      </w:r>
      <w:r>
        <w:rPr>
          <w:sz w:val="23"/>
          <w:szCs w:val="23"/>
        </w:rPr>
        <w:t>spondent's understanding of the</w:t>
      </w:r>
      <w:r w:rsidR="005957B8">
        <w:rPr>
          <w:sz w:val="23"/>
          <w:szCs w:val="23"/>
        </w:rPr>
        <w:t xml:space="preserve"> needs to be met through the engagement </w:t>
      </w:r>
    </w:p>
    <w:p w:rsidR="005957B8" w:rsidRDefault="00CD15C8" w:rsidP="005957B8">
      <w:pPr>
        <w:pStyle w:val="Default"/>
        <w:numPr>
          <w:ilvl w:val="1"/>
          <w:numId w:val="11"/>
        </w:numPr>
        <w:rPr>
          <w:sz w:val="23"/>
          <w:szCs w:val="23"/>
        </w:rPr>
      </w:pPr>
      <w:r>
        <w:rPr>
          <w:sz w:val="23"/>
          <w:szCs w:val="23"/>
        </w:rPr>
        <w:t>D</w:t>
      </w:r>
      <w:r w:rsidR="005957B8">
        <w:rPr>
          <w:sz w:val="23"/>
          <w:szCs w:val="23"/>
        </w:rPr>
        <w:t xml:space="preserve">escription of the proposed service structure for this engagement </w:t>
      </w:r>
    </w:p>
    <w:p w:rsidR="002F65EE" w:rsidRDefault="00CD15C8" w:rsidP="00E02BD0">
      <w:pPr>
        <w:pStyle w:val="Default"/>
        <w:numPr>
          <w:ilvl w:val="1"/>
          <w:numId w:val="11"/>
        </w:numPr>
        <w:rPr>
          <w:sz w:val="23"/>
          <w:szCs w:val="23"/>
        </w:rPr>
      </w:pPr>
      <w:r>
        <w:rPr>
          <w:sz w:val="23"/>
          <w:szCs w:val="23"/>
        </w:rPr>
        <w:t>D</w:t>
      </w:r>
      <w:r w:rsidR="005957B8">
        <w:rPr>
          <w:sz w:val="23"/>
          <w:szCs w:val="23"/>
        </w:rPr>
        <w:t>escription of one or more reference engagements and how the proposed</w:t>
      </w:r>
      <w:r>
        <w:rPr>
          <w:sz w:val="23"/>
          <w:szCs w:val="23"/>
        </w:rPr>
        <w:br/>
      </w:r>
      <w:r w:rsidR="00B74FAA">
        <w:rPr>
          <w:sz w:val="23"/>
          <w:szCs w:val="23"/>
        </w:rPr>
        <w:t>Ivy Preparatory Academy</w:t>
      </w:r>
      <w:r>
        <w:rPr>
          <w:sz w:val="23"/>
          <w:szCs w:val="23"/>
        </w:rPr>
        <w:t xml:space="preserve"> </w:t>
      </w:r>
      <w:r w:rsidR="005957B8">
        <w:rPr>
          <w:sz w:val="23"/>
          <w:szCs w:val="23"/>
        </w:rPr>
        <w:t xml:space="preserve">engagement compares </w:t>
      </w:r>
      <w:r w:rsidR="00B74FAA">
        <w:rPr>
          <w:sz w:val="23"/>
          <w:szCs w:val="23"/>
        </w:rPr>
        <w:br/>
      </w:r>
    </w:p>
    <w:p w:rsidR="00E02BD0" w:rsidRDefault="002F65EE" w:rsidP="002F65EE">
      <w:pPr>
        <w:pStyle w:val="Default"/>
        <w:numPr>
          <w:ilvl w:val="0"/>
          <w:numId w:val="11"/>
        </w:numPr>
        <w:rPr>
          <w:sz w:val="23"/>
          <w:szCs w:val="23"/>
        </w:rPr>
      </w:pPr>
      <w:r>
        <w:rPr>
          <w:sz w:val="23"/>
          <w:szCs w:val="23"/>
        </w:rPr>
        <w:t>Proposed Implementation Timeline</w:t>
      </w:r>
      <w:r w:rsidR="00ED6A87" w:rsidRPr="005957B8">
        <w:rPr>
          <w:b/>
          <w:color w:val="auto"/>
          <w:sz w:val="23"/>
          <w:szCs w:val="23"/>
        </w:rPr>
        <w:br/>
      </w: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E02BD0" w:rsidRDefault="00ED6A87" w:rsidP="002F65EE">
      <w:pPr>
        <w:pStyle w:val="Default"/>
        <w:rPr>
          <w:sz w:val="23"/>
          <w:szCs w:val="23"/>
        </w:rPr>
      </w:pPr>
      <w:r>
        <w:rPr>
          <w:color w:val="auto"/>
          <w:sz w:val="23"/>
          <w:szCs w:val="23"/>
        </w:rPr>
        <w:lastRenderedPageBreak/>
        <w:br/>
      </w:r>
    </w:p>
    <w:p w:rsidR="003A2FBE" w:rsidRPr="007D7779" w:rsidRDefault="003A2FBE" w:rsidP="003A2FBE">
      <w:pPr>
        <w:pStyle w:val="Default"/>
        <w:ind w:left="720"/>
        <w:jc w:val="center"/>
        <w:rPr>
          <w:b/>
          <w:caps/>
          <w:sz w:val="28"/>
          <w:szCs w:val="28"/>
        </w:rPr>
      </w:pPr>
      <w:r w:rsidRPr="007D7779">
        <w:rPr>
          <w:b/>
          <w:caps/>
          <w:sz w:val="28"/>
          <w:szCs w:val="28"/>
        </w:rPr>
        <w:t>REQUEST FOR PROPOSAL</w:t>
      </w:r>
    </w:p>
    <w:p w:rsidR="003A2FBE" w:rsidRPr="00BA02FB" w:rsidRDefault="003A2FBE" w:rsidP="003A2FBE">
      <w:pPr>
        <w:pStyle w:val="Default"/>
        <w:ind w:left="720"/>
        <w:jc w:val="center"/>
        <w:rPr>
          <w:sz w:val="23"/>
          <w:szCs w:val="23"/>
        </w:rPr>
      </w:pPr>
      <w:r w:rsidRPr="007D7779">
        <w:rPr>
          <w:b/>
          <w:caps/>
          <w:sz w:val="28"/>
          <w:szCs w:val="28"/>
        </w:rPr>
        <w:t xml:space="preserve">FOR </w:t>
      </w:r>
      <w:r>
        <w:rPr>
          <w:b/>
          <w:sz w:val="28"/>
          <w:szCs w:val="28"/>
        </w:rPr>
        <w:t>BACK OFFICE</w:t>
      </w:r>
      <w:r w:rsidRPr="0047305F">
        <w:rPr>
          <w:b/>
          <w:sz w:val="28"/>
          <w:szCs w:val="28"/>
        </w:rPr>
        <w:t xml:space="preserve"> SERVICES</w:t>
      </w:r>
      <w:r>
        <w:rPr>
          <w:b/>
          <w:sz w:val="28"/>
          <w:szCs w:val="28"/>
        </w:rPr>
        <w:br/>
      </w:r>
    </w:p>
    <w:p w:rsidR="002F65EE" w:rsidRPr="005957B8" w:rsidRDefault="002F65EE" w:rsidP="002F65EE">
      <w:pPr>
        <w:pStyle w:val="Default"/>
        <w:numPr>
          <w:ilvl w:val="0"/>
          <w:numId w:val="12"/>
        </w:numPr>
        <w:rPr>
          <w:b/>
          <w:color w:val="auto"/>
          <w:sz w:val="23"/>
          <w:szCs w:val="23"/>
        </w:rPr>
      </w:pPr>
      <w:r w:rsidRPr="005957B8">
        <w:rPr>
          <w:b/>
          <w:color w:val="auto"/>
          <w:sz w:val="23"/>
          <w:szCs w:val="23"/>
        </w:rPr>
        <w:t xml:space="preserve">Description of Organization &amp; Key Personnel </w:t>
      </w:r>
    </w:p>
    <w:p w:rsidR="002F65EE" w:rsidRDefault="002F65EE" w:rsidP="002F65EE">
      <w:pPr>
        <w:pStyle w:val="Default"/>
        <w:rPr>
          <w:color w:val="auto"/>
          <w:sz w:val="23"/>
          <w:szCs w:val="23"/>
        </w:rPr>
      </w:pPr>
      <w:r>
        <w:rPr>
          <w:color w:val="auto"/>
          <w:sz w:val="23"/>
          <w:szCs w:val="23"/>
        </w:rPr>
        <w:t xml:space="preserve">Identify the specific individuals who will be assigned to the contract. Include a resume for each individual mentioned. </w:t>
      </w:r>
    </w:p>
    <w:p w:rsidR="002F65EE" w:rsidRPr="002F65EE" w:rsidRDefault="002F65EE" w:rsidP="002F65EE">
      <w:pPr>
        <w:pStyle w:val="Default"/>
        <w:numPr>
          <w:ilvl w:val="0"/>
          <w:numId w:val="26"/>
        </w:numPr>
        <w:rPr>
          <w:b/>
          <w:color w:val="auto"/>
          <w:sz w:val="23"/>
          <w:szCs w:val="23"/>
        </w:rPr>
      </w:pPr>
      <w:r w:rsidRPr="002F65EE">
        <w:rPr>
          <w:sz w:val="23"/>
          <w:szCs w:val="23"/>
        </w:rPr>
        <w:t xml:space="preserve">General description of organization, range of services and office locations </w:t>
      </w:r>
      <w:r w:rsidRPr="002F65EE">
        <w:rPr>
          <w:sz w:val="23"/>
          <w:szCs w:val="23"/>
        </w:rPr>
        <w:br/>
        <w:t xml:space="preserve">Credentials of the individual(s) who would be primarily representing the respondent in the provision of services </w:t>
      </w:r>
      <w:r w:rsidR="001B0561">
        <w:rPr>
          <w:sz w:val="23"/>
          <w:szCs w:val="23"/>
        </w:rPr>
        <w:t xml:space="preserve">to </w:t>
      </w:r>
      <w:r w:rsidR="00957757">
        <w:rPr>
          <w:sz w:val="23"/>
          <w:szCs w:val="23"/>
        </w:rPr>
        <w:t>Ivy Preparatory Academ</w:t>
      </w:r>
      <w:r w:rsidR="001B0561">
        <w:rPr>
          <w:sz w:val="23"/>
          <w:szCs w:val="23"/>
        </w:rPr>
        <w:t>y</w:t>
      </w:r>
    </w:p>
    <w:p w:rsidR="002F65EE" w:rsidRDefault="002F65EE" w:rsidP="002F65EE">
      <w:pPr>
        <w:pStyle w:val="Default"/>
        <w:rPr>
          <w:b/>
          <w:color w:val="auto"/>
          <w:sz w:val="23"/>
          <w:szCs w:val="23"/>
        </w:rPr>
      </w:pPr>
    </w:p>
    <w:p w:rsidR="00E02BD0" w:rsidRDefault="00CD15C8" w:rsidP="002F65EE">
      <w:pPr>
        <w:pStyle w:val="Default"/>
        <w:rPr>
          <w:b/>
          <w:color w:val="auto"/>
          <w:sz w:val="23"/>
          <w:szCs w:val="23"/>
        </w:rPr>
      </w:pPr>
      <w:r>
        <w:rPr>
          <w:b/>
          <w:color w:val="auto"/>
          <w:sz w:val="23"/>
          <w:szCs w:val="23"/>
        </w:rPr>
        <w:t xml:space="preserve">4.   </w:t>
      </w:r>
      <w:r w:rsidR="00E02BD0" w:rsidRPr="005957B8">
        <w:rPr>
          <w:b/>
          <w:color w:val="auto"/>
          <w:sz w:val="23"/>
          <w:szCs w:val="23"/>
        </w:rPr>
        <w:t xml:space="preserve">Cost Proposal </w:t>
      </w:r>
    </w:p>
    <w:p w:rsidR="00E02BD0" w:rsidRDefault="00E02BD0" w:rsidP="00E02BD0">
      <w:pPr>
        <w:pStyle w:val="Default"/>
        <w:rPr>
          <w:color w:val="auto"/>
          <w:sz w:val="23"/>
          <w:szCs w:val="23"/>
        </w:rPr>
      </w:pPr>
      <w:r>
        <w:rPr>
          <w:color w:val="auto"/>
          <w:sz w:val="23"/>
          <w:szCs w:val="23"/>
        </w:rPr>
        <w:t xml:space="preserve">The firm must submit in the proposal: </w:t>
      </w:r>
    </w:p>
    <w:p w:rsidR="005957B8" w:rsidRDefault="00E02BD0" w:rsidP="005957B8">
      <w:pPr>
        <w:pStyle w:val="Default"/>
        <w:numPr>
          <w:ilvl w:val="0"/>
          <w:numId w:val="10"/>
        </w:numPr>
        <w:rPr>
          <w:color w:val="auto"/>
          <w:sz w:val="23"/>
          <w:szCs w:val="23"/>
        </w:rPr>
      </w:pPr>
      <w:r>
        <w:rPr>
          <w:color w:val="auto"/>
          <w:sz w:val="23"/>
          <w:szCs w:val="23"/>
        </w:rPr>
        <w:t xml:space="preserve">Any other charges the firm would make and expenses for which reimbursement would be sought, including the method for determining the charge. </w:t>
      </w:r>
    </w:p>
    <w:p w:rsidR="00BA02FB" w:rsidRPr="00CD15C8" w:rsidRDefault="00CD15C8" w:rsidP="00BA02FB">
      <w:pPr>
        <w:pStyle w:val="Default"/>
        <w:numPr>
          <w:ilvl w:val="0"/>
          <w:numId w:val="10"/>
        </w:numPr>
        <w:rPr>
          <w:color w:val="auto"/>
          <w:sz w:val="23"/>
          <w:szCs w:val="23"/>
        </w:rPr>
      </w:pPr>
      <w:r>
        <w:rPr>
          <w:sz w:val="23"/>
          <w:szCs w:val="23"/>
        </w:rPr>
        <w:t>D</w:t>
      </w:r>
      <w:r w:rsidR="005957B8" w:rsidRPr="005957B8">
        <w:rPr>
          <w:sz w:val="23"/>
          <w:szCs w:val="23"/>
        </w:rPr>
        <w:t xml:space="preserve">etail of proposed cost structure and estimation of fees; this should include an outline of all fees and expenses associated with the engagement, including hourly fees, retainer fees, ongoing fees, activity fees and out of pocket expenses. </w:t>
      </w:r>
      <w:r w:rsidR="005957B8" w:rsidRPr="00CD15C8">
        <w:rPr>
          <w:sz w:val="23"/>
          <w:szCs w:val="23"/>
        </w:rPr>
        <w:br/>
      </w:r>
    </w:p>
    <w:p w:rsidR="00BA02FB" w:rsidRDefault="00CD15C8" w:rsidP="00BA02FB">
      <w:pPr>
        <w:pStyle w:val="Default"/>
        <w:rPr>
          <w:sz w:val="23"/>
          <w:szCs w:val="23"/>
        </w:rPr>
      </w:pPr>
      <w:r>
        <w:rPr>
          <w:b/>
          <w:bCs/>
          <w:sz w:val="23"/>
          <w:szCs w:val="23"/>
        </w:rPr>
        <w:t xml:space="preserve">5. </w:t>
      </w:r>
      <w:r w:rsidR="00BA02FB">
        <w:rPr>
          <w:b/>
          <w:bCs/>
          <w:sz w:val="23"/>
          <w:szCs w:val="23"/>
        </w:rPr>
        <w:t xml:space="preserve">Other </w:t>
      </w:r>
    </w:p>
    <w:p w:rsidR="00CD15C8" w:rsidRDefault="00CD15C8" w:rsidP="00CD15C8">
      <w:pPr>
        <w:pStyle w:val="Default"/>
        <w:numPr>
          <w:ilvl w:val="0"/>
          <w:numId w:val="14"/>
        </w:numPr>
        <w:rPr>
          <w:sz w:val="23"/>
          <w:szCs w:val="23"/>
        </w:rPr>
      </w:pPr>
      <w:r>
        <w:rPr>
          <w:sz w:val="23"/>
          <w:szCs w:val="23"/>
        </w:rPr>
        <w:t>D</w:t>
      </w:r>
      <w:r w:rsidR="00BA02FB">
        <w:rPr>
          <w:sz w:val="23"/>
          <w:szCs w:val="23"/>
        </w:rPr>
        <w:t>etail of any conflicts of interest, litigation or investigations to which the respondent is a party, which might affect the delivery of objective, timel</w:t>
      </w:r>
      <w:r>
        <w:rPr>
          <w:sz w:val="23"/>
          <w:szCs w:val="23"/>
        </w:rPr>
        <w:t>y and competent service</w:t>
      </w:r>
      <w:r w:rsidR="00B74FAA">
        <w:rPr>
          <w:sz w:val="23"/>
          <w:szCs w:val="23"/>
        </w:rPr>
        <w:t>s</w:t>
      </w:r>
      <w:r>
        <w:rPr>
          <w:sz w:val="23"/>
          <w:szCs w:val="23"/>
        </w:rPr>
        <w:t xml:space="preserve"> to </w:t>
      </w:r>
      <w:r w:rsidR="001B0561">
        <w:rPr>
          <w:sz w:val="23"/>
          <w:szCs w:val="23"/>
        </w:rPr>
        <w:br/>
        <w:t>Ivy Preparatory Academy</w:t>
      </w:r>
    </w:p>
    <w:p w:rsidR="00BA02FB" w:rsidRDefault="00741791" w:rsidP="00CD15C8">
      <w:pPr>
        <w:pStyle w:val="Default"/>
        <w:numPr>
          <w:ilvl w:val="0"/>
          <w:numId w:val="14"/>
        </w:numPr>
        <w:rPr>
          <w:sz w:val="23"/>
          <w:szCs w:val="23"/>
        </w:rPr>
      </w:pPr>
      <w:r>
        <w:rPr>
          <w:sz w:val="23"/>
          <w:szCs w:val="23"/>
        </w:rPr>
        <w:t>A</w:t>
      </w:r>
      <w:r w:rsidR="00BA02FB" w:rsidRPr="00CD15C8">
        <w:rPr>
          <w:sz w:val="23"/>
          <w:szCs w:val="23"/>
        </w:rPr>
        <w:t>ny other information which the respondent thinks may be relevant to the proposal evaluation process</w:t>
      </w: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Default="002F65EE" w:rsidP="002F65EE">
      <w:pPr>
        <w:pStyle w:val="Default"/>
        <w:rPr>
          <w:sz w:val="23"/>
          <w:szCs w:val="23"/>
        </w:rPr>
      </w:pPr>
    </w:p>
    <w:p w:rsidR="002F65EE" w:rsidRPr="00CD15C8" w:rsidRDefault="002F65EE" w:rsidP="002F65EE">
      <w:pPr>
        <w:pStyle w:val="Default"/>
        <w:rPr>
          <w:sz w:val="23"/>
          <w:szCs w:val="23"/>
        </w:rPr>
      </w:pPr>
    </w:p>
    <w:p w:rsidR="002F65EE" w:rsidRDefault="002F65EE" w:rsidP="002F65EE">
      <w:pPr>
        <w:pStyle w:val="Default"/>
        <w:ind w:left="720"/>
        <w:jc w:val="center"/>
        <w:rPr>
          <w:color w:val="auto"/>
          <w:sz w:val="23"/>
          <w:szCs w:val="23"/>
        </w:rPr>
      </w:pPr>
      <w:r w:rsidRPr="007D7779">
        <w:rPr>
          <w:b/>
          <w:caps/>
          <w:sz w:val="28"/>
          <w:szCs w:val="28"/>
        </w:rPr>
        <w:lastRenderedPageBreak/>
        <w:t>REQUEST FOR PROPOSAL</w:t>
      </w:r>
      <w:r>
        <w:rPr>
          <w:b/>
          <w:caps/>
          <w:sz w:val="28"/>
          <w:szCs w:val="28"/>
        </w:rPr>
        <w:br/>
      </w:r>
      <w:r w:rsidRPr="007D7779">
        <w:rPr>
          <w:b/>
          <w:caps/>
          <w:sz w:val="28"/>
          <w:szCs w:val="28"/>
        </w:rPr>
        <w:t xml:space="preserve">FOR </w:t>
      </w:r>
      <w:r>
        <w:rPr>
          <w:b/>
          <w:sz w:val="28"/>
          <w:szCs w:val="28"/>
        </w:rPr>
        <w:t>BACK OFFICE</w:t>
      </w:r>
      <w:r w:rsidRPr="0047305F">
        <w:rPr>
          <w:b/>
          <w:sz w:val="28"/>
          <w:szCs w:val="28"/>
        </w:rPr>
        <w:t xml:space="preserve"> SERVICES</w:t>
      </w:r>
    </w:p>
    <w:p w:rsidR="002F65EE" w:rsidRDefault="002F65EE" w:rsidP="00E02BD0">
      <w:pPr>
        <w:pStyle w:val="Default"/>
        <w:rPr>
          <w:b/>
          <w:bCs/>
          <w:color w:val="auto"/>
          <w:sz w:val="23"/>
          <w:szCs w:val="23"/>
        </w:rPr>
      </w:pPr>
    </w:p>
    <w:p w:rsidR="00E02BD0" w:rsidRDefault="00E02BD0" w:rsidP="00E02BD0">
      <w:pPr>
        <w:pStyle w:val="Default"/>
        <w:rPr>
          <w:color w:val="auto"/>
          <w:sz w:val="23"/>
          <w:szCs w:val="23"/>
        </w:rPr>
      </w:pPr>
      <w:r>
        <w:rPr>
          <w:b/>
          <w:bCs/>
          <w:color w:val="auto"/>
          <w:sz w:val="23"/>
          <w:szCs w:val="23"/>
        </w:rPr>
        <w:t xml:space="preserve">TERMS &amp; CONDITIONS </w:t>
      </w:r>
    </w:p>
    <w:p w:rsidR="00E02BD0" w:rsidRDefault="00E02BD0" w:rsidP="00E02BD0">
      <w:pPr>
        <w:pStyle w:val="Default"/>
        <w:rPr>
          <w:color w:val="auto"/>
          <w:sz w:val="23"/>
          <w:szCs w:val="23"/>
        </w:rPr>
      </w:pPr>
      <w:r>
        <w:rPr>
          <w:color w:val="auto"/>
          <w:sz w:val="23"/>
          <w:szCs w:val="23"/>
        </w:rPr>
        <w:t>1. All parti</w:t>
      </w:r>
      <w:r w:rsidR="00B74FAA">
        <w:rPr>
          <w:color w:val="auto"/>
          <w:sz w:val="23"/>
          <w:szCs w:val="23"/>
        </w:rPr>
        <w:t>cipating</w:t>
      </w:r>
      <w:r>
        <w:rPr>
          <w:color w:val="auto"/>
          <w:sz w:val="23"/>
          <w:szCs w:val="23"/>
        </w:rPr>
        <w:t xml:space="preserve"> proposers, by their signature, agree to comply with all of the conditions, requirements, and instructions of this request for proposal (“RFP”) as stated or implied herein. Should </w:t>
      </w:r>
      <w:r w:rsidR="00B74FAA">
        <w:rPr>
          <w:color w:val="auto"/>
          <w:sz w:val="23"/>
          <w:szCs w:val="23"/>
        </w:rPr>
        <w:t>Ivy Preparatory Academy</w:t>
      </w:r>
      <w:r>
        <w:rPr>
          <w:color w:val="auto"/>
          <w:sz w:val="23"/>
          <w:szCs w:val="23"/>
        </w:rPr>
        <w:t xml:space="preserve"> omit anything from this document which is necessary to a clear understanding of the work, or should it appear that various instructions are in conflict, then </w:t>
      </w:r>
      <w:r w:rsidR="001C51F8">
        <w:rPr>
          <w:color w:val="auto"/>
          <w:sz w:val="23"/>
          <w:szCs w:val="23"/>
        </w:rPr>
        <w:t xml:space="preserve">please contact </w:t>
      </w:r>
      <w:r w:rsidR="00B74FAA">
        <w:rPr>
          <w:color w:val="auto"/>
          <w:sz w:val="23"/>
          <w:szCs w:val="23"/>
        </w:rPr>
        <w:t>Ivy Preparatory Academy</w:t>
      </w:r>
      <w:r w:rsidR="001C51F8">
        <w:rPr>
          <w:color w:val="auto"/>
          <w:sz w:val="23"/>
          <w:szCs w:val="23"/>
        </w:rPr>
        <w:t xml:space="preserve"> </w:t>
      </w:r>
      <w:r>
        <w:rPr>
          <w:color w:val="auto"/>
          <w:sz w:val="23"/>
          <w:szCs w:val="23"/>
        </w:rPr>
        <w:t xml:space="preserve">at least 48 hours prior to </w:t>
      </w:r>
      <w:r w:rsidR="001C51F8">
        <w:rPr>
          <w:color w:val="auto"/>
          <w:sz w:val="23"/>
          <w:szCs w:val="23"/>
        </w:rPr>
        <w:t xml:space="preserve">the scheduled due date for the proposal </w:t>
      </w:r>
      <w:r w:rsidR="00B46145">
        <w:rPr>
          <w:color w:val="auto"/>
          <w:sz w:val="23"/>
          <w:szCs w:val="23"/>
        </w:rPr>
        <w:t xml:space="preserve">. </w:t>
      </w:r>
      <w:r w:rsidR="00B46145">
        <w:rPr>
          <w:color w:val="auto"/>
          <w:sz w:val="23"/>
          <w:szCs w:val="23"/>
        </w:rPr>
        <w:br/>
      </w:r>
      <w:r w:rsidR="001C51F8">
        <w:rPr>
          <w:color w:val="auto"/>
          <w:sz w:val="23"/>
          <w:szCs w:val="23"/>
        </w:rPr>
        <w:t>(See INSTR</w:t>
      </w:r>
      <w:r w:rsidR="00B46145">
        <w:rPr>
          <w:color w:val="auto"/>
          <w:sz w:val="23"/>
          <w:szCs w:val="23"/>
        </w:rPr>
        <w:t>UCTIONS TO PROPOSERS – Item 14)</w:t>
      </w:r>
    </w:p>
    <w:p w:rsidR="00E02BD0" w:rsidRDefault="00E02BD0" w:rsidP="00E02BD0">
      <w:pPr>
        <w:pStyle w:val="Default"/>
        <w:rPr>
          <w:color w:val="auto"/>
          <w:sz w:val="23"/>
          <w:szCs w:val="23"/>
        </w:rPr>
      </w:pPr>
    </w:p>
    <w:p w:rsidR="00E02BD0" w:rsidRDefault="00E02BD0" w:rsidP="00E02BD0">
      <w:pPr>
        <w:pStyle w:val="Default"/>
        <w:rPr>
          <w:color w:val="auto"/>
          <w:sz w:val="23"/>
          <w:szCs w:val="23"/>
        </w:rPr>
      </w:pPr>
      <w:r>
        <w:rPr>
          <w:color w:val="auto"/>
          <w:sz w:val="23"/>
          <w:szCs w:val="23"/>
        </w:rPr>
        <w:t xml:space="preserve">2. The successful proposer shall be required to indemnify and hold </w:t>
      </w:r>
      <w:r w:rsidR="00B74FAA">
        <w:rPr>
          <w:color w:val="auto"/>
          <w:sz w:val="23"/>
          <w:szCs w:val="23"/>
        </w:rPr>
        <w:t>Ivy Preparatory Academy</w:t>
      </w:r>
      <w:r>
        <w:rPr>
          <w:color w:val="auto"/>
          <w:sz w:val="23"/>
          <w:szCs w:val="23"/>
        </w:rPr>
        <w:t xml:space="preserve"> and its agents and employees harmless from and against all suits or actions of any kind, including workers’ compensation claims, brought against CONTRACTOR for or on account of any damages or injuries received or sustained by any parties, by or from the acts of the successful proposer or its agents or employees. The successful proposer shall maintain insurance for workers’ compensation as required by law, and shall additionally maintain general liability insurance with limits not less than $1,000,000.00 for bodily injury and $1,000,000.00 for property damage. Comprehensive automobile liability insurance coverage is also required. </w:t>
      </w:r>
    </w:p>
    <w:p w:rsidR="00E02BD0" w:rsidRDefault="00E02BD0" w:rsidP="00E02BD0">
      <w:pPr>
        <w:pStyle w:val="Default"/>
        <w:rPr>
          <w:color w:val="auto"/>
          <w:sz w:val="23"/>
          <w:szCs w:val="23"/>
        </w:rPr>
      </w:pPr>
    </w:p>
    <w:p w:rsidR="00E02BD0" w:rsidRDefault="00E02BD0" w:rsidP="00E02BD0">
      <w:pPr>
        <w:pStyle w:val="Default"/>
        <w:rPr>
          <w:color w:val="auto"/>
          <w:sz w:val="23"/>
          <w:szCs w:val="23"/>
        </w:rPr>
      </w:pPr>
      <w:r>
        <w:rPr>
          <w:color w:val="auto"/>
          <w:sz w:val="23"/>
          <w:szCs w:val="23"/>
        </w:rPr>
        <w:t xml:space="preserve">3. The successful proposer shall comply with all applicable federal, state, and local laws, regulations, administrative rulings, and codes, and shall secure all necessary licenses and permits in connection with this RFP and any goods or services to be provided hereunder. </w:t>
      </w:r>
    </w:p>
    <w:p w:rsidR="00E02BD0" w:rsidRDefault="00E02BD0" w:rsidP="00E02BD0">
      <w:pPr>
        <w:pStyle w:val="Default"/>
        <w:rPr>
          <w:color w:val="auto"/>
          <w:sz w:val="23"/>
          <w:szCs w:val="23"/>
        </w:rPr>
      </w:pPr>
    </w:p>
    <w:p w:rsidR="00E02BD0" w:rsidRDefault="00E02BD0" w:rsidP="00E02BD0">
      <w:pPr>
        <w:pStyle w:val="Default"/>
        <w:rPr>
          <w:color w:val="auto"/>
          <w:sz w:val="23"/>
          <w:szCs w:val="23"/>
        </w:rPr>
      </w:pPr>
      <w:r>
        <w:rPr>
          <w:color w:val="auto"/>
          <w:sz w:val="23"/>
          <w:szCs w:val="23"/>
        </w:rPr>
        <w:t xml:space="preserve">4. By submission of the proposal, the proposer certifies that the proposal has been arrived at independently and submitted without collusion with any other proposer, and that the contents of the proposal have not been communicated by the proposer, or to the proposer’s best knowledge and belief, by any one of its employees or agents, to any person not an employee or agent of the proposer, and will not be communicated to any person prior to the official opening of the proposals. </w:t>
      </w:r>
    </w:p>
    <w:p w:rsidR="00E02BD0" w:rsidRDefault="00E02BD0" w:rsidP="00E02BD0">
      <w:pPr>
        <w:pStyle w:val="Default"/>
        <w:rPr>
          <w:color w:val="auto"/>
          <w:sz w:val="23"/>
          <w:szCs w:val="23"/>
        </w:rPr>
      </w:pPr>
    </w:p>
    <w:p w:rsidR="00E02BD0" w:rsidRDefault="00E02BD0" w:rsidP="00E02BD0">
      <w:pPr>
        <w:pStyle w:val="Default"/>
        <w:rPr>
          <w:color w:val="auto"/>
          <w:sz w:val="23"/>
          <w:szCs w:val="23"/>
        </w:rPr>
      </w:pPr>
      <w:r>
        <w:rPr>
          <w:color w:val="auto"/>
          <w:sz w:val="23"/>
          <w:szCs w:val="23"/>
        </w:rPr>
        <w:t xml:space="preserve">5. All information included the Georgia Open Records Act, </w:t>
      </w:r>
      <w:r>
        <w:rPr>
          <w:color w:val="auto"/>
          <w:sz w:val="26"/>
          <w:szCs w:val="26"/>
        </w:rPr>
        <w:t xml:space="preserve">O.C.G.A. § 50-18-70 through 50-18-76, </w:t>
      </w:r>
      <w:r>
        <w:rPr>
          <w:color w:val="auto"/>
          <w:sz w:val="23"/>
          <w:szCs w:val="23"/>
        </w:rPr>
        <w:t xml:space="preserve">a strong presumption for disclosure, merely marking information as confidential is not necessarily sufficient to prevent disclosure. The following information concerning the proposal shall not be considered as confidential commercial information even if it is clearly marked as such: prices, non-financial information concerning compliance with specifications, guarantees, and warranties. </w:t>
      </w:r>
    </w:p>
    <w:p w:rsidR="00E02BD0" w:rsidRDefault="00E02BD0" w:rsidP="00E02BD0">
      <w:pPr>
        <w:pStyle w:val="Default"/>
        <w:rPr>
          <w:color w:val="auto"/>
          <w:sz w:val="23"/>
          <w:szCs w:val="23"/>
        </w:rPr>
      </w:pPr>
    </w:p>
    <w:p w:rsidR="00E02BD0" w:rsidRDefault="00E02BD0" w:rsidP="006336D8">
      <w:pPr>
        <w:pStyle w:val="Default"/>
        <w:rPr>
          <w:color w:val="auto"/>
        </w:rPr>
      </w:pPr>
      <w:r>
        <w:rPr>
          <w:color w:val="auto"/>
          <w:sz w:val="23"/>
          <w:szCs w:val="23"/>
        </w:rPr>
        <w:t xml:space="preserve">6. The transactions covered herein shall be governed by and construed in accordance with the laws of the State of Georgia. </w:t>
      </w:r>
      <w:r w:rsidR="006336D8">
        <w:rPr>
          <w:color w:val="auto"/>
          <w:sz w:val="23"/>
          <w:szCs w:val="23"/>
        </w:rPr>
        <w:br/>
      </w:r>
    </w:p>
    <w:p w:rsidR="00E02BD0" w:rsidRDefault="00E02BD0" w:rsidP="00E02BD0">
      <w:pPr>
        <w:pStyle w:val="Default"/>
        <w:rPr>
          <w:color w:val="auto"/>
          <w:sz w:val="23"/>
          <w:szCs w:val="23"/>
        </w:rPr>
      </w:pPr>
      <w:r>
        <w:rPr>
          <w:color w:val="auto"/>
          <w:sz w:val="23"/>
          <w:szCs w:val="23"/>
        </w:rPr>
        <w:t xml:space="preserve">7. </w:t>
      </w:r>
      <w:r w:rsidR="009F5CC2">
        <w:rPr>
          <w:color w:val="auto"/>
          <w:sz w:val="23"/>
          <w:szCs w:val="23"/>
        </w:rPr>
        <w:t>Ivy Preparatory Academy</w:t>
      </w:r>
      <w:r>
        <w:rPr>
          <w:color w:val="auto"/>
          <w:sz w:val="23"/>
          <w:szCs w:val="23"/>
        </w:rPr>
        <w:t xml:space="preserve"> is exempt from sales, use, and excise taxes. Certification of tax exemption will be issued upon request. Any appropriate taxes shall be shown as a separate item in the proposal. </w:t>
      </w:r>
    </w:p>
    <w:p w:rsidR="00E02BD0" w:rsidRDefault="00E02BD0" w:rsidP="00E02BD0">
      <w:pPr>
        <w:pStyle w:val="Default"/>
        <w:rPr>
          <w:color w:val="auto"/>
          <w:sz w:val="23"/>
          <w:szCs w:val="23"/>
        </w:rPr>
      </w:pPr>
    </w:p>
    <w:p w:rsidR="00E02BD0" w:rsidRDefault="00E02BD0" w:rsidP="00E02BD0">
      <w:pPr>
        <w:pStyle w:val="Default"/>
        <w:rPr>
          <w:color w:val="auto"/>
          <w:sz w:val="23"/>
          <w:szCs w:val="23"/>
        </w:rPr>
      </w:pPr>
      <w:r>
        <w:rPr>
          <w:color w:val="auto"/>
          <w:sz w:val="23"/>
          <w:szCs w:val="23"/>
        </w:rPr>
        <w:t xml:space="preserve">8. </w:t>
      </w:r>
      <w:r w:rsidR="00B74FAA">
        <w:rPr>
          <w:color w:val="auto"/>
          <w:sz w:val="23"/>
          <w:szCs w:val="23"/>
        </w:rPr>
        <w:t>Ivy Preparatory Academy</w:t>
      </w:r>
      <w:r>
        <w:rPr>
          <w:color w:val="auto"/>
          <w:sz w:val="23"/>
          <w:szCs w:val="23"/>
        </w:rPr>
        <w:t xml:space="preserve"> reserves the right to cancel without penalty, at any time, any awards occurring as a result of this RFP. Time is of the essence. When a date is set for the delivery of goods or the performance of work, the goods must be delivered, and/or the work must be performed, in accordance with the proposal specifications or description on or before that date, or the order to the delinquent proposer may be canceled and re-awarded. </w:t>
      </w:r>
    </w:p>
    <w:p w:rsidR="00E02BD0" w:rsidRDefault="00E02BD0" w:rsidP="00E02BD0">
      <w:pPr>
        <w:pStyle w:val="Default"/>
        <w:rPr>
          <w:color w:val="auto"/>
          <w:sz w:val="23"/>
          <w:szCs w:val="23"/>
        </w:rPr>
      </w:pPr>
      <w:r>
        <w:rPr>
          <w:color w:val="auto"/>
          <w:sz w:val="23"/>
          <w:szCs w:val="23"/>
        </w:rPr>
        <w:lastRenderedPageBreak/>
        <w:t xml:space="preserve">9. The successful selection of your bid through this RFP is contingent on the verification of credentials and other information required by law and </w:t>
      </w:r>
      <w:r w:rsidR="00B74FAA">
        <w:rPr>
          <w:color w:val="auto"/>
          <w:sz w:val="23"/>
          <w:szCs w:val="23"/>
        </w:rPr>
        <w:t>Ivy Preparatory Academy</w:t>
      </w:r>
      <w:r>
        <w:rPr>
          <w:color w:val="auto"/>
          <w:sz w:val="23"/>
          <w:szCs w:val="23"/>
        </w:rPr>
        <w:t xml:space="preserve"> policies, including the completion of a background check,</w:t>
      </w:r>
      <w:r w:rsidR="00B46145">
        <w:rPr>
          <w:color w:val="auto"/>
          <w:sz w:val="23"/>
          <w:szCs w:val="23"/>
        </w:rPr>
        <w:t xml:space="preserve"> part of w</w:t>
      </w:r>
      <w:r>
        <w:rPr>
          <w:color w:val="auto"/>
          <w:sz w:val="23"/>
          <w:szCs w:val="23"/>
        </w:rPr>
        <w:t xml:space="preserve">hich </w:t>
      </w:r>
      <w:r w:rsidR="00B46145">
        <w:rPr>
          <w:color w:val="auto"/>
          <w:sz w:val="23"/>
          <w:szCs w:val="23"/>
        </w:rPr>
        <w:t xml:space="preserve">includes </w:t>
      </w:r>
      <w:r>
        <w:rPr>
          <w:color w:val="auto"/>
          <w:sz w:val="23"/>
          <w:szCs w:val="23"/>
        </w:rPr>
        <w:t xml:space="preserve">criminal history. </w:t>
      </w:r>
    </w:p>
    <w:p w:rsidR="00E02BD0" w:rsidRDefault="00E02BD0" w:rsidP="00E02BD0">
      <w:pPr>
        <w:pStyle w:val="Default"/>
        <w:rPr>
          <w:color w:val="auto"/>
          <w:sz w:val="23"/>
          <w:szCs w:val="23"/>
        </w:rPr>
      </w:pPr>
    </w:p>
    <w:p w:rsidR="008069BE" w:rsidRDefault="00986C54" w:rsidP="00C15B1A">
      <w:pPr>
        <w:pStyle w:val="Default"/>
      </w:pPr>
      <w:r>
        <w:rPr>
          <w:color w:val="auto"/>
          <w:sz w:val="20"/>
          <w:szCs w:val="20"/>
        </w:rPr>
        <w:br/>
      </w:r>
    </w:p>
    <w:sectPr w:rsidR="008069BE" w:rsidSect="00666E8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F6D" w:rsidRDefault="00792F6D" w:rsidP="0048342C">
      <w:r>
        <w:separator/>
      </w:r>
    </w:p>
  </w:endnote>
  <w:endnote w:type="continuationSeparator" w:id="0">
    <w:p w:rsidR="00792F6D" w:rsidRDefault="00792F6D" w:rsidP="004834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25531"/>
      <w:docPartObj>
        <w:docPartGallery w:val="Page Numbers (Bottom of Page)"/>
        <w:docPartUnique/>
      </w:docPartObj>
    </w:sdtPr>
    <w:sdtContent>
      <w:sdt>
        <w:sdtPr>
          <w:id w:val="565050523"/>
          <w:docPartObj>
            <w:docPartGallery w:val="Page Numbers (Top of Page)"/>
            <w:docPartUnique/>
          </w:docPartObj>
        </w:sdtPr>
        <w:sdtContent>
          <w:p w:rsidR="00CE2841" w:rsidRDefault="00CE2841">
            <w:pPr>
              <w:pStyle w:val="Footer"/>
              <w:jc w:val="right"/>
            </w:pPr>
            <w:r>
              <w:t xml:space="preserve">Page </w:t>
            </w:r>
            <w:r w:rsidR="00720580">
              <w:rPr>
                <w:b/>
              </w:rPr>
              <w:fldChar w:fldCharType="begin"/>
            </w:r>
            <w:r>
              <w:rPr>
                <w:b/>
              </w:rPr>
              <w:instrText xml:space="preserve"> PAGE </w:instrText>
            </w:r>
            <w:r w:rsidR="00720580">
              <w:rPr>
                <w:b/>
              </w:rPr>
              <w:fldChar w:fldCharType="separate"/>
            </w:r>
            <w:r w:rsidR="000C23F0">
              <w:rPr>
                <w:b/>
                <w:noProof/>
              </w:rPr>
              <w:t>3</w:t>
            </w:r>
            <w:r w:rsidR="00720580">
              <w:rPr>
                <w:b/>
              </w:rPr>
              <w:fldChar w:fldCharType="end"/>
            </w:r>
            <w:r>
              <w:t xml:space="preserve"> of </w:t>
            </w:r>
            <w:r w:rsidR="00720580">
              <w:rPr>
                <w:b/>
              </w:rPr>
              <w:fldChar w:fldCharType="begin"/>
            </w:r>
            <w:r>
              <w:rPr>
                <w:b/>
              </w:rPr>
              <w:instrText xml:space="preserve"> NUMPAGES  </w:instrText>
            </w:r>
            <w:r w:rsidR="00720580">
              <w:rPr>
                <w:b/>
              </w:rPr>
              <w:fldChar w:fldCharType="separate"/>
            </w:r>
            <w:r w:rsidR="000C23F0">
              <w:rPr>
                <w:b/>
                <w:noProof/>
              </w:rPr>
              <w:t>11</w:t>
            </w:r>
            <w:r w:rsidR="00720580">
              <w:rPr>
                <w:b/>
              </w:rPr>
              <w:fldChar w:fldCharType="end"/>
            </w:r>
          </w:p>
        </w:sdtContent>
      </w:sdt>
    </w:sdtContent>
  </w:sdt>
  <w:p w:rsidR="00CE2841" w:rsidRDefault="00CE2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F6D" w:rsidRDefault="00792F6D" w:rsidP="0048342C">
      <w:r>
        <w:separator/>
      </w:r>
    </w:p>
  </w:footnote>
  <w:footnote w:type="continuationSeparator" w:id="0">
    <w:p w:rsidR="00792F6D" w:rsidRDefault="00792F6D" w:rsidP="00483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02C1"/>
    <w:multiLevelType w:val="hybridMultilevel"/>
    <w:tmpl w:val="8BBC4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A48FB"/>
    <w:multiLevelType w:val="hybridMultilevel"/>
    <w:tmpl w:val="2BDC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372A7"/>
    <w:multiLevelType w:val="hybridMultilevel"/>
    <w:tmpl w:val="11149F48"/>
    <w:lvl w:ilvl="0" w:tplc="0409000F">
      <w:start w:val="1"/>
      <w:numFmt w:val="decimal"/>
      <w:lvlText w:val="%1."/>
      <w:lvlJc w:val="left"/>
      <w:pPr>
        <w:ind w:left="360" w:hanging="360"/>
      </w:pPr>
      <w:rPr>
        <w:rFonts w:hint="default"/>
      </w:rPr>
    </w:lvl>
    <w:lvl w:ilvl="1" w:tplc="3EF0FFA0">
      <w:start w:val="3"/>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756855"/>
    <w:multiLevelType w:val="hybridMultilevel"/>
    <w:tmpl w:val="EF88E6E6"/>
    <w:lvl w:ilvl="0" w:tplc="1C9861D0">
      <w:start w:val="2"/>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AE0AE8"/>
    <w:multiLevelType w:val="hybridMultilevel"/>
    <w:tmpl w:val="E824567A"/>
    <w:lvl w:ilvl="0" w:tplc="3A9A96C0">
      <w:start w:val="3"/>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80BB8"/>
    <w:multiLevelType w:val="hybridMultilevel"/>
    <w:tmpl w:val="A35A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31628"/>
    <w:multiLevelType w:val="multilevel"/>
    <w:tmpl w:val="3FBE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20CCA"/>
    <w:multiLevelType w:val="hybridMultilevel"/>
    <w:tmpl w:val="D61477AC"/>
    <w:lvl w:ilvl="0" w:tplc="083E7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66AD8"/>
    <w:multiLevelType w:val="hybridMultilevel"/>
    <w:tmpl w:val="5540F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FB73DA"/>
    <w:multiLevelType w:val="hybridMultilevel"/>
    <w:tmpl w:val="7A00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5F360F"/>
    <w:multiLevelType w:val="hybridMultilevel"/>
    <w:tmpl w:val="3CD41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83943"/>
    <w:multiLevelType w:val="hybridMultilevel"/>
    <w:tmpl w:val="E854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245590"/>
    <w:multiLevelType w:val="hybridMultilevel"/>
    <w:tmpl w:val="EF702932"/>
    <w:lvl w:ilvl="0" w:tplc="7D743F7C">
      <w:start w:val="1"/>
      <w:numFmt w:val="decimal"/>
      <w:lvlText w:val="(%1)"/>
      <w:lvlJc w:val="left"/>
      <w:pPr>
        <w:ind w:left="360" w:hanging="360"/>
      </w:pPr>
      <w:rPr>
        <w:rFonts w:ascii="Times-Bold" w:hAnsi="Times-Bold" w:cs="Times-Bold"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101D66"/>
    <w:multiLevelType w:val="hybridMultilevel"/>
    <w:tmpl w:val="23B407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4D16063A"/>
    <w:multiLevelType w:val="hybridMultilevel"/>
    <w:tmpl w:val="254A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A3186F"/>
    <w:multiLevelType w:val="multilevel"/>
    <w:tmpl w:val="C32E3D4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6">
    <w:nsid w:val="534D6E2F"/>
    <w:multiLevelType w:val="multilevel"/>
    <w:tmpl w:val="A188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725062"/>
    <w:multiLevelType w:val="hybridMultilevel"/>
    <w:tmpl w:val="19A4EB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5E036614"/>
    <w:multiLevelType w:val="hybridMultilevel"/>
    <w:tmpl w:val="DA30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A4BD2"/>
    <w:multiLevelType w:val="hybridMultilevel"/>
    <w:tmpl w:val="ED14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67318E"/>
    <w:multiLevelType w:val="hybridMultilevel"/>
    <w:tmpl w:val="A8068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6F50F2"/>
    <w:multiLevelType w:val="hybridMultilevel"/>
    <w:tmpl w:val="1772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503D4B"/>
    <w:multiLevelType w:val="hybridMultilevel"/>
    <w:tmpl w:val="5F1AE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5D5124"/>
    <w:multiLevelType w:val="hybridMultilevel"/>
    <w:tmpl w:val="30463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787525"/>
    <w:multiLevelType w:val="hybridMultilevel"/>
    <w:tmpl w:val="E162F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023435"/>
    <w:multiLevelType w:val="hybridMultilevel"/>
    <w:tmpl w:val="31DC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4"/>
  </w:num>
  <w:num w:numId="3">
    <w:abstractNumId w:val="10"/>
  </w:num>
  <w:num w:numId="4">
    <w:abstractNumId w:val="2"/>
  </w:num>
  <w:num w:numId="5">
    <w:abstractNumId w:val="0"/>
  </w:num>
  <w:num w:numId="6">
    <w:abstractNumId w:val="19"/>
  </w:num>
  <w:num w:numId="7">
    <w:abstractNumId w:val="20"/>
  </w:num>
  <w:num w:numId="8">
    <w:abstractNumId w:val="25"/>
  </w:num>
  <w:num w:numId="9">
    <w:abstractNumId w:val="1"/>
  </w:num>
  <w:num w:numId="10">
    <w:abstractNumId w:val="8"/>
  </w:num>
  <w:num w:numId="11">
    <w:abstractNumId w:val="22"/>
  </w:num>
  <w:num w:numId="12">
    <w:abstractNumId w:val="3"/>
  </w:num>
  <w:num w:numId="13">
    <w:abstractNumId w:val="9"/>
  </w:num>
  <w:num w:numId="14">
    <w:abstractNumId w:val="18"/>
  </w:num>
  <w:num w:numId="15">
    <w:abstractNumId w:val="13"/>
  </w:num>
  <w:num w:numId="16">
    <w:abstractNumId w:val="17"/>
  </w:num>
  <w:num w:numId="17">
    <w:abstractNumId w:val="11"/>
  </w:num>
  <w:num w:numId="18">
    <w:abstractNumId w:val="4"/>
  </w:num>
  <w:num w:numId="19">
    <w:abstractNumId w:val="12"/>
  </w:num>
  <w:num w:numId="20">
    <w:abstractNumId w:val="5"/>
  </w:num>
  <w:num w:numId="21">
    <w:abstractNumId w:val="21"/>
  </w:num>
  <w:num w:numId="22">
    <w:abstractNumId w:val="15"/>
  </w:num>
  <w:num w:numId="23">
    <w:abstractNumId w:val="6"/>
  </w:num>
  <w:num w:numId="24">
    <w:abstractNumId w:val="16"/>
  </w:num>
  <w:num w:numId="25">
    <w:abstractNumId w:val="14"/>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2BD0"/>
    <w:rsid w:val="0002389B"/>
    <w:rsid w:val="0002559D"/>
    <w:rsid w:val="0008357A"/>
    <w:rsid w:val="00085931"/>
    <w:rsid w:val="000A4968"/>
    <w:rsid w:val="000B4441"/>
    <w:rsid w:val="000C23F0"/>
    <w:rsid w:val="000C6C66"/>
    <w:rsid w:val="000F4779"/>
    <w:rsid w:val="00131E5C"/>
    <w:rsid w:val="00142C80"/>
    <w:rsid w:val="00173F36"/>
    <w:rsid w:val="00186E7A"/>
    <w:rsid w:val="001B0561"/>
    <w:rsid w:val="001B2907"/>
    <w:rsid w:val="001C51F8"/>
    <w:rsid w:val="00220886"/>
    <w:rsid w:val="00240A2C"/>
    <w:rsid w:val="002700EC"/>
    <w:rsid w:val="002739A1"/>
    <w:rsid w:val="00274240"/>
    <w:rsid w:val="00276F00"/>
    <w:rsid w:val="002D3EA6"/>
    <w:rsid w:val="002E223C"/>
    <w:rsid w:val="002F2193"/>
    <w:rsid w:val="002F65EE"/>
    <w:rsid w:val="00307EC7"/>
    <w:rsid w:val="003321B6"/>
    <w:rsid w:val="00332DAA"/>
    <w:rsid w:val="003402DF"/>
    <w:rsid w:val="00353498"/>
    <w:rsid w:val="003A2FBE"/>
    <w:rsid w:val="003A7678"/>
    <w:rsid w:val="00405CA4"/>
    <w:rsid w:val="004147DE"/>
    <w:rsid w:val="00436D3A"/>
    <w:rsid w:val="0047305F"/>
    <w:rsid w:val="0048342C"/>
    <w:rsid w:val="0058160D"/>
    <w:rsid w:val="005849EB"/>
    <w:rsid w:val="005957B8"/>
    <w:rsid w:val="006336D8"/>
    <w:rsid w:val="00666E84"/>
    <w:rsid w:val="00670AAB"/>
    <w:rsid w:val="006A2CFA"/>
    <w:rsid w:val="006C40A6"/>
    <w:rsid w:val="006E118E"/>
    <w:rsid w:val="00717D1C"/>
    <w:rsid w:val="00720580"/>
    <w:rsid w:val="00741791"/>
    <w:rsid w:val="00792F6D"/>
    <w:rsid w:val="00797C6D"/>
    <w:rsid w:val="007A0E87"/>
    <w:rsid w:val="007C13AF"/>
    <w:rsid w:val="007D7779"/>
    <w:rsid w:val="007E75AF"/>
    <w:rsid w:val="007F69DF"/>
    <w:rsid w:val="008069BE"/>
    <w:rsid w:val="00841FF8"/>
    <w:rsid w:val="00846528"/>
    <w:rsid w:val="00857158"/>
    <w:rsid w:val="00904003"/>
    <w:rsid w:val="0091726E"/>
    <w:rsid w:val="00957757"/>
    <w:rsid w:val="00986C54"/>
    <w:rsid w:val="009F5CC2"/>
    <w:rsid w:val="00A315CD"/>
    <w:rsid w:val="00A93C0C"/>
    <w:rsid w:val="00B021C9"/>
    <w:rsid w:val="00B1270E"/>
    <w:rsid w:val="00B27084"/>
    <w:rsid w:val="00B46145"/>
    <w:rsid w:val="00B74FAA"/>
    <w:rsid w:val="00B823ED"/>
    <w:rsid w:val="00BA02FB"/>
    <w:rsid w:val="00BB646C"/>
    <w:rsid w:val="00BD05CC"/>
    <w:rsid w:val="00BF324A"/>
    <w:rsid w:val="00C15B1A"/>
    <w:rsid w:val="00C21DAB"/>
    <w:rsid w:val="00C97CED"/>
    <w:rsid w:val="00CA1B8F"/>
    <w:rsid w:val="00CD15C8"/>
    <w:rsid w:val="00CE2841"/>
    <w:rsid w:val="00D1150A"/>
    <w:rsid w:val="00D17082"/>
    <w:rsid w:val="00D6346F"/>
    <w:rsid w:val="00D72AFE"/>
    <w:rsid w:val="00D87936"/>
    <w:rsid w:val="00DD5156"/>
    <w:rsid w:val="00DF5F24"/>
    <w:rsid w:val="00E02BD0"/>
    <w:rsid w:val="00E53BDE"/>
    <w:rsid w:val="00E90624"/>
    <w:rsid w:val="00EA255C"/>
    <w:rsid w:val="00EA3A69"/>
    <w:rsid w:val="00ED6A87"/>
    <w:rsid w:val="00F2437E"/>
    <w:rsid w:val="00F574D3"/>
    <w:rsid w:val="00F7243F"/>
    <w:rsid w:val="00F92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BD0"/>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2BD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8342C"/>
    <w:pPr>
      <w:tabs>
        <w:tab w:val="center" w:pos="4680"/>
        <w:tab w:val="right" w:pos="9360"/>
      </w:tabs>
    </w:pPr>
  </w:style>
  <w:style w:type="character" w:customStyle="1" w:styleId="HeaderChar">
    <w:name w:val="Header Char"/>
    <w:basedOn w:val="DefaultParagraphFont"/>
    <w:link w:val="Header"/>
    <w:uiPriority w:val="99"/>
    <w:rsid w:val="0048342C"/>
    <w:rPr>
      <w:rFonts w:ascii="Cambria" w:eastAsia="Cambria" w:hAnsi="Cambria" w:cs="Cambria"/>
      <w:sz w:val="24"/>
      <w:szCs w:val="24"/>
    </w:rPr>
  </w:style>
  <w:style w:type="paragraph" w:styleId="Footer">
    <w:name w:val="footer"/>
    <w:basedOn w:val="Normal"/>
    <w:link w:val="FooterChar"/>
    <w:uiPriority w:val="99"/>
    <w:unhideWhenUsed/>
    <w:rsid w:val="0048342C"/>
    <w:pPr>
      <w:tabs>
        <w:tab w:val="center" w:pos="4680"/>
        <w:tab w:val="right" w:pos="9360"/>
      </w:tabs>
    </w:pPr>
  </w:style>
  <w:style w:type="character" w:customStyle="1" w:styleId="FooterChar">
    <w:name w:val="Footer Char"/>
    <w:basedOn w:val="DefaultParagraphFont"/>
    <w:link w:val="Footer"/>
    <w:uiPriority w:val="99"/>
    <w:rsid w:val="0048342C"/>
    <w:rPr>
      <w:rFonts w:ascii="Cambria" w:eastAsia="Cambria" w:hAnsi="Cambria" w:cs="Cambria"/>
      <w:sz w:val="24"/>
      <w:szCs w:val="24"/>
    </w:rPr>
  </w:style>
  <w:style w:type="paragraph" w:styleId="BalloonText">
    <w:name w:val="Balloon Text"/>
    <w:basedOn w:val="Normal"/>
    <w:link w:val="BalloonTextChar"/>
    <w:uiPriority w:val="99"/>
    <w:semiHidden/>
    <w:unhideWhenUsed/>
    <w:rsid w:val="0048342C"/>
    <w:rPr>
      <w:rFonts w:ascii="Tahoma" w:hAnsi="Tahoma" w:cs="Tahoma"/>
      <w:sz w:val="16"/>
      <w:szCs w:val="16"/>
    </w:rPr>
  </w:style>
  <w:style w:type="character" w:customStyle="1" w:styleId="BalloonTextChar">
    <w:name w:val="Balloon Text Char"/>
    <w:basedOn w:val="DefaultParagraphFont"/>
    <w:link w:val="BalloonText"/>
    <w:uiPriority w:val="99"/>
    <w:semiHidden/>
    <w:rsid w:val="0048342C"/>
    <w:rPr>
      <w:rFonts w:ascii="Tahoma" w:eastAsia="Cambria" w:hAnsi="Tahoma" w:cs="Tahoma"/>
      <w:sz w:val="16"/>
      <w:szCs w:val="16"/>
    </w:rPr>
  </w:style>
  <w:style w:type="table" w:styleId="TableGrid">
    <w:name w:val="Table Grid"/>
    <w:basedOn w:val="TableNormal"/>
    <w:uiPriority w:val="59"/>
    <w:rsid w:val="007D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193"/>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278531198">
      <w:bodyDiv w:val="1"/>
      <w:marLeft w:val="0"/>
      <w:marRight w:val="0"/>
      <w:marTop w:val="0"/>
      <w:marBottom w:val="0"/>
      <w:divBdr>
        <w:top w:val="none" w:sz="0" w:space="0" w:color="auto"/>
        <w:left w:val="none" w:sz="0" w:space="0" w:color="auto"/>
        <w:bottom w:val="none" w:sz="0" w:space="0" w:color="auto"/>
        <w:right w:val="none" w:sz="0" w:space="0" w:color="auto"/>
      </w:divBdr>
      <w:divsChild>
        <w:div w:id="1279213653">
          <w:marLeft w:val="0"/>
          <w:marRight w:val="0"/>
          <w:marTop w:val="100"/>
          <w:marBottom w:val="100"/>
          <w:divBdr>
            <w:top w:val="none" w:sz="0" w:space="0" w:color="auto"/>
            <w:left w:val="none" w:sz="0" w:space="0" w:color="auto"/>
            <w:bottom w:val="none" w:sz="0" w:space="0" w:color="auto"/>
            <w:right w:val="none" w:sz="0" w:space="0" w:color="auto"/>
          </w:divBdr>
          <w:divsChild>
            <w:div w:id="172956272">
              <w:marLeft w:val="0"/>
              <w:marRight w:val="0"/>
              <w:marTop w:val="0"/>
              <w:marBottom w:val="0"/>
              <w:divBdr>
                <w:top w:val="none" w:sz="0" w:space="0" w:color="auto"/>
                <w:left w:val="none" w:sz="0" w:space="0" w:color="auto"/>
                <w:bottom w:val="none" w:sz="0" w:space="0" w:color="auto"/>
                <w:right w:val="none" w:sz="0" w:space="0" w:color="auto"/>
              </w:divBdr>
              <w:divsChild>
                <w:div w:id="6655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8668">
      <w:bodyDiv w:val="1"/>
      <w:marLeft w:val="0"/>
      <w:marRight w:val="0"/>
      <w:marTop w:val="0"/>
      <w:marBottom w:val="0"/>
      <w:divBdr>
        <w:top w:val="none" w:sz="0" w:space="0" w:color="auto"/>
        <w:left w:val="none" w:sz="0" w:space="0" w:color="auto"/>
        <w:bottom w:val="none" w:sz="0" w:space="0" w:color="auto"/>
        <w:right w:val="none" w:sz="0" w:space="0" w:color="auto"/>
      </w:divBdr>
      <w:divsChild>
        <w:div w:id="202711330">
          <w:marLeft w:val="0"/>
          <w:marRight w:val="0"/>
          <w:marTop w:val="100"/>
          <w:marBottom w:val="100"/>
          <w:divBdr>
            <w:top w:val="none" w:sz="0" w:space="0" w:color="auto"/>
            <w:left w:val="none" w:sz="0" w:space="0" w:color="auto"/>
            <w:bottom w:val="none" w:sz="0" w:space="0" w:color="auto"/>
            <w:right w:val="none" w:sz="0" w:space="0" w:color="auto"/>
          </w:divBdr>
          <w:divsChild>
            <w:div w:id="2147238226">
              <w:marLeft w:val="0"/>
              <w:marRight w:val="0"/>
              <w:marTop w:val="0"/>
              <w:marBottom w:val="0"/>
              <w:divBdr>
                <w:top w:val="none" w:sz="0" w:space="0" w:color="auto"/>
                <w:left w:val="none" w:sz="0" w:space="0" w:color="auto"/>
                <w:bottom w:val="none" w:sz="0" w:space="0" w:color="auto"/>
                <w:right w:val="none" w:sz="0" w:space="0" w:color="auto"/>
              </w:divBdr>
              <w:divsChild>
                <w:div w:id="1295983361">
                  <w:marLeft w:val="0"/>
                  <w:marRight w:val="0"/>
                  <w:marTop w:val="0"/>
                  <w:marBottom w:val="0"/>
                  <w:divBdr>
                    <w:top w:val="none" w:sz="0" w:space="0" w:color="auto"/>
                    <w:left w:val="none" w:sz="0" w:space="0" w:color="auto"/>
                    <w:bottom w:val="none" w:sz="0" w:space="0" w:color="auto"/>
                    <w:right w:val="none" w:sz="0" w:space="0" w:color="auto"/>
                  </w:divBdr>
                  <w:divsChild>
                    <w:div w:id="238830505">
                      <w:marLeft w:val="120"/>
                      <w:marRight w:val="120"/>
                      <w:marTop w:val="120"/>
                      <w:marBottom w:val="120"/>
                      <w:divBdr>
                        <w:top w:val="none" w:sz="0" w:space="0" w:color="auto"/>
                        <w:left w:val="none" w:sz="0" w:space="0" w:color="auto"/>
                        <w:bottom w:val="none" w:sz="0" w:space="0" w:color="auto"/>
                        <w:right w:val="none" w:sz="0" w:space="0" w:color="auto"/>
                      </w:divBdr>
                      <w:divsChild>
                        <w:div w:id="11007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16746">
      <w:bodyDiv w:val="1"/>
      <w:marLeft w:val="0"/>
      <w:marRight w:val="0"/>
      <w:marTop w:val="0"/>
      <w:marBottom w:val="0"/>
      <w:divBdr>
        <w:top w:val="none" w:sz="0" w:space="0" w:color="auto"/>
        <w:left w:val="none" w:sz="0" w:space="0" w:color="auto"/>
        <w:bottom w:val="none" w:sz="0" w:space="0" w:color="auto"/>
        <w:right w:val="none" w:sz="0" w:space="0" w:color="auto"/>
      </w:divBdr>
    </w:div>
    <w:div w:id="1206599322">
      <w:bodyDiv w:val="1"/>
      <w:marLeft w:val="0"/>
      <w:marRight w:val="0"/>
      <w:marTop w:val="0"/>
      <w:marBottom w:val="0"/>
      <w:divBdr>
        <w:top w:val="none" w:sz="0" w:space="0" w:color="auto"/>
        <w:left w:val="none" w:sz="0" w:space="0" w:color="auto"/>
        <w:bottom w:val="none" w:sz="0" w:space="0" w:color="auto"/>
        <w:right w:val="none" w:sz="0" w:space="0" w:color="auto"/>
      </w:divBdr>
    </w:div>
    <w:div w:id="1539202417">
      <w:bodyDiv w:val="1"/>
      <w:marLeft w:val="0"/>
      <w:marRight w:val="0"/>
      <w:marTop w:val="0"/>
      <w:marBottom w:val="0"/>
      <w:divBdr>
        <w:top w:val="none" w:sz="0" w:space="0" w:color="auto"/>
        <w:left w:val="none" w:sz="0" w:space="0" w:color="auto"/>
        <w:bottom w:val="none" w:sz="0" w:space="0" w:color="auto"/>
        <w:right w:val="none" w:sz="0" w:space="0" w:color="auto"/>
      </w:divBdr>
      <w:divsChild>
        <w:div w:id="1810246411">
          <w:marLeft w:val="0"/>
          <w:marRight w:val="0"/>
          <w:marTop w:val="100"/>
          <w:marBottom w:val="100"/>
          <w:divBdr>
            <w:top w:val="none" w:sz="0" w:space="0" w:color="auto"/>
            <w:left w:val="none" w:sz="0" w:space="0" w:color="auto"/>
            <w:bottom w:val="none" w:sz="0" w:space="0" w:color="auto"/>
            <w:right w:val="none" w:sz="0" w:space="0" w:color="auto"/>
          </w:divBdr>
          <w:divsChild>
            <w:div w:id="608244270">
              <w:marLeft w:val="0"/>
              <w:marRight w:val="0"/>
              <w:marTop w:val="0"/>
              <w:marBottom w:val="0"/>
              <w:divBdr>
                <w:top w:val="none" w:sz="0" w:space="0" w:color="auto"/>
                <w:left w:val="none" w:sz="0" w:space="0" w:color="auto"/>
                <w:bottom w:val="none" w:sz="0" w:space="0" w:color="auto"/>
                <w:right w:val="none" w:sz="0" w:space="0" w:color="auto"/>
              </w:divBdr>
              <w:divsChild>
                <w:div w:id="13237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2E4CC-F51D-4D4A-BA98-F3500928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Davenport Mosley</dc:creator>
  <cp:lastModifiedBy>Susan Davenport Mosley</cp:lastModifiedBy>
  <cp:revision>6</cp:revision>
  <cp:lastPrinted>2012-04-28T12:19:00Z</cp:lastPrinted>
  <dcterms:created xsi:type="dcterms:W3CDTF">2012-05-02T13:05:00Z</dcterms:created>
  <dcterms:modified xsi:type="dcterms:W3CDTF">2012-05-02T13:27:00Z</dcterms:modified>
</cp:coreProperties>
</file>