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E9" w:rsidRPr="00362EB9" w:rsidRDefault="007576E9" w:rsidP="007576E9">
      <w:pPr>
        <w:pStyle w:val="Heading1"/>
        <w:jc w:val="center"/>
        <w:rPr>
          <w:sz w:val="32"/>
          <w:szCs w:val="32"/>
        </w:rPr>
      </w:pPr>
      <w:r>
        <w:rPr>
          <w:sz w:val="32"/>
          <w:szCs w:val="32"/>
        </w:rPr>
        <w:t>Director of Curriculum, Instruction and Assessment</w:t>
      </w:r>
      <w:r w:rsidRPr="00362EB9">
        <w:rPr>
          <w:sz w:val="32"/>
          <w:szCs w:val="32"/>
        </w:rPr>
        <w:br/>
      </w:r>
    </w:p>
    <w:p w:rsidR="007576E9" w:rsidRPr="00047C64" w:rsidRDefault="007576E9" w:rsidP="00047C64">
      <w:pPr>
        <w:autoSpaceDE w:val="0"/>
        <w:autoSpaceDN w:val="0"/>
        <w:adjustRightInd w:val="0"/>
        <w:spacing w:after="0" w:line="240" w:lineRule="auto"/>
        <w:rPr>
          <w:rFonts w:asciiTheme="majorHAnsi" w:hAnsiTheme="majorHAnsi" w:cs="TimesNewRomanPSMT"/>
          <w:b/>
          <w:sz w:val="24"/>
          <w:szCs w:val="24"/>
          <w:u w:val="single"/>
        </w:rPr>
      </w:pPr>
      <w:r w:rsidRPr="00047C64">
        <w:rPr>
          <w:rFonts w:asciiTheme="majorHAnsi" w:hAnsiTheme="majorHAnsi" w:cs="TimesNewRomanPSMT"/>
          <w:b/>
          <w:sz w:val="24"/>
          <w:szCs w:val="24"/>
          <w:u w:val="single"/>
        </w:rPr>
        <w:t>Responsibilities:</w:t>
      </w:r>
      <w:r w:rsidRPr="00047C64">
        <w:rPr>
          <w:rFonts w:asciiTheme="majorHAnsi" w:hAnsiTheme="majorHAnsi" w:cs="TimesNewRomanPSMT"/>
          <w:b/>
          <w:sz w:val="24"/>
          <w:szCs w:val="24"/>
          <w:u w:val="single"/>
        </w:rPr>
        <w:br/>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Provide leadership in the ongoing development, improvement, and evaluation of curriculum, instruction, and student data management;</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Responsible for coaching teachers on instructional delivery and methods;</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Principal in developing staff development programming;</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Responsible for managing student data systems;</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in administration of scheduling and standardized assessments;</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Principal in the development of school created assessments;</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Serve as liaison to parents and facilitate parent education and involvement, including reinforcing the need for parents to support the school’s policies and practices for student discipline, dress code, homework, and events;</w:t>
      </w:r>
    </w:p>
    <w:p w:rsidR="007576E9" w:rsidRPr="00047C64" w:rsidRDefault="007576E9" w:rsidP="007576E9">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in making formal reports to the board of trustees and charter entity on student academic performance.</w:t>
      </w:r>
      <w:r w:rsidRPr="00047C64">
        <w:rPr>
          <w:rFonts w:asciiTheme="majorHAnsi" w:hAnsiTheme="majorHAnsi" w:cs="TimesNewRomanPSMT"/>
          <w:sz w:val="24"/>
          <w:szCs w:val="24"/>
        </w:rPr>
        <w:br/>
      </w:r>
      <w:r w:rsidRPr="00047C64">
        <w:rPr>
          <w:rFonts w:asciiTheme="majorHAnsi" w:hAnsiTheme="majorHAnsi" w:cs="TimesNewRomanPSMT"/>
          <w:sz w:val="24"/>
          <w:szCs w:val="24"/>
        </w:rPr>
        <w:br/>
      </w:r>
    </w:p>
    <w:p w:rsidR="007576E9" w:rsidRPr="00047C64" w:rsidRDefault="007576E9" w:rsidP="00047C64">
      <w:pPr>
        <w:autoSpaceDE w:val="0"/>
        <w:autoSpaceDN w:val="0"/>
        <w:adjustRightInd w:val="0"/>
        <w:spacing w:after="0" w:line="240" w:lineRule="auto"/>
        <w:rPr>
          <w:rFonts w:asciiTheme="majorHAnsi" w:hAnsiTheme="majorHAnsi" w:cs="TimesNewRomanPSMT"/>
          <w:b/>
          <w:sz w:val="24"/>
          <w:szCs w:val="24"/>
          <w:u w:val="single"/>
        </w:rPr>
      </w:pPr>
      <w:r w:rsidRPr="00047C64">
        <w:rPr>
          <w:rFonts w:asciiTheme="majorHAnsi" w:hAnsiTheme="majorHAnsi" w:cs="TimesNewRomanPSMT"/>
          <w:b/>
          <w:sz w:val="24"/>
          <w:szCs w:val="24"/>
          <w:u w:val="single"/>
        </w:rPr>
        <w:t>Qualifications</w:t>
      </w:r>
      <w:r w:rsidR="00047C64" w:rsidRPr="00047C64">
        <w:rPr>
          <w:rFonts w:asciiTheme="majorHAnsi" w:hAnsiTheme="majorHAnsi" w:cs="TimesNewRomanPSMT"/>
          <w:b/>
          <w:sz w:val="24"/>
          <w:szCs w:val="24"/>
          <w:u w:val="single"/>
        </w:rPr>
        <w:t>:</w:t>
      </w:r>
      <w:r w:rsidR="00047C64" w:rsidRPr="00047C64">
        <w:rPr>
          <w:rFonts w:asciiTheme="majorHAnsi" w:hAnsiTheme="majorHAnsi" w:cs="TimesNewRomanPSMT"/>
          <w:b/>
          <w:sz w:val="24"/>
          <w:szCs w:val="24"/>
          <w:u w:val="single"/>
        </w:rPr>
        <w:br/>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BA/BS degree or graduate degree;</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Administrative certification welcomed but not mandatory;</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successful teaching experience;</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organizational skills;</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ability in data management and presentation;</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Exhibited leadership in working with professional staff, students, and the community;</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Agreement with the academic goals and philosophy of the charter school;</w:t>
      </w:r>
    </w:p>
    <w:p w:rsidR="007576E9" w:rsidRPr="00047C64" w:rsidRDefault="007576E9" w:rsidP="007576E9">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Commitment to accountability, including a rigorous student testing regime;</w:t>
      </w:r>
    </w:p>
    <w:p w:rsidR="007576E9" w:rsidRPr="00047C64" w:rsidRDefault="007576E9" w:rsidP="007576E9">
      <w:pPr>
        <w:pStyle w:val="ListParagraph"/>
        <w:numPr>
          <w:ilvl w:val="0"/>
          <w:numId w:val="2"/>
        </w:numPr>
        <w:rPr>
          <w:rFonts w:asciiTheme="majorHAnsi" w:hAnsiTheme="majorHAnsi"/>
        </w:rPr>
      </w:pPr>
      <w:r w:rsidRPr="00047C64">
        <w:rPr>
          <w:rFonts w:asciiTheme="majorHAnsi" w:hAnsiTheme="majorHAnsi" w:cs="TimesNewRomanPSMT"/>
          <w:sz w:val="24"/>
          <w:szCs w:val="24"/>
        </w:rPr>
        <w:t>Demonstrated success in encouraging parental involvement.</w:t>
      </w:r>
    </w:p>
    <w:p w:rsidR="005605AF" w:rsidRDefault="005605AF"/>
    <w:sectPr w:rsidR="005605AF" w:rsidSect="007576E9">
      <w:footerReference w:type="default" r:id="rId7"/>
      <w:pgSz w:w="12240" w:h="15840"/>
      <w:pgMar w:top="720" w:right="1440" w:bottom="1440" w:left="1440" w:foot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E9" w:rsidRDefault="007576E9" w:rsidP="007576E9">
      <w:pPr>
        <w:spacing w:after="0" w:line="240" w:lineRule="auto"/>
      </w:pPr>
      <w:r>
        <w:separator/>
      </w:r>
    </w:p>
  </w:endnote>
  <w:endnote w:type="continuationSeparator" w:id="0">
    <w:p w:rsidR="007576E9" w:rsidRDefault="007576E9" w:rsidP="0075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E9" w:rsidRDefault="007576E9">
    <w:pPr>
      <w:pStyle w:val="Footer"/>
    </w:pPr>
    <w:r>
      <w:ptab w:relativeTo="margin" w:alignment="center" w:leader="none"/>
    </w:r>
    <w:r>
      <w:t>Charter School Tools</w:t>
    </w:r>
    <w:r>
      <w:br/>
      <w:t xml:space="preserve">                                                                            chaterschooltools.org</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E9" w:rsidRDefault="007576E9" w:rsidP="007576E9">
      <w:pPr>
        <w:spacing w:after="0" w:line="240" w:lineRule="auto"/>
      </w:pPr>
      <w:r>
        <w:separator/>
      </w:r>
    </w:p>
  </w:footnote>
  <w:footnote w:type="continuationSeparator" w:id="0">
    <w:p w:rsidR="007576E9" w:rsidRDefault="007576E9" w:rsidP="007576E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C36B3"/>
    <w:multiLevelType w:val="hybridMultilevel"/>
    <w:tmpl w:val="F60C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20EB6"/>
    <w:multiLevelType w:val="hybridMultilevel"/>
    <w:tmpl w:val="435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76E9"/>
    <w:rsid w:val="000144E5"/>
    <w:rsid w:val="00047C64"/>
    <w:rsid w:val="004F1190"/>
    <w:rsid w:val="005605AF"/>
    <w:rsid w:val="007576E9"/>
    <w:rsid w:val="00826167"/>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9"/>
  </w:style>
  <w:style w:type="paragraph" w:styleId="Heading1">
    <w:name w:val="heading 1"/>
    <w:basedOn w:val="Normal"/>
    <w:next w:val="Normal"/>
    <w:link w:val="Heading1Char"/>
    <w:uiPriority w:val="9"/>
    <w:qFormat/>
    <w:rsid w:val="00757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576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576E9"/>
    <w:pPr>
      <w:ind w:left="720"/>
      <w:contextualSpacing/>
    </w:pPr>
  </w:style>
  <w:style w:type="paragraph" w:styleId="Header">
    <w:name w:val="header"/>
    <w:basedOn w:val="Normal"/>
    <w:link w:val="HeaderChar"/>
    <w:uiPriority w:val="99"/>
    <w:semiHidden/>
    <w:unhideWhenUsed/>
    <w:rsid w:val="007576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76E9"/>
  </w:style>
  <w:style w:type="paragraph" w:styleId="Footer">
    <w:name w:val="footer"/>
    <w:basedOn w:val="Normal"/>
    <w:link w:val="FooterChar"/>
    <w:uiPriority w:val="99"/>
    <w:semiHidden/>
    <w:unhideWhenUsed/>
    <w:rsid w:val="007576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76E9"/>
  </w:style>
  <w:style w:type="paragraph" w:styleId="BalloonText">
    <w:name w:val="Balloon Text"/>
    <w:basedOn w:val="Normal"/>
    <w:link w:val="BalloonTextChar"/>
    <w:uiPriority w:val="99"/>
    <w:semiHidden/>
    <w:unhideWhenUsed/>
    <w:rsid w:val="00757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Macintosh Word</Application>
  <DocSecurity>0</DocSecurity>
  <Lines>11</Lines>
  <Paragraphs>2</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Amanda Brice</cp:lastModifiedBy>
  <cp:revision>2</cp:revision>
  <dcterms:created xsi:type="dcterms:W3CDTF">2010-06-28T15:05:00Z</dcterms:created>
  <dcterms:modified xsi:type="dcterms:W3CDTF">2010-09-03T13:56:00Z</dcterms:modified>
</cp:coreProperties>
</file>