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409" w:rsidRDefault="003F6409" w:rsidP="003F6409">
      <w:pPr>
        <w:pStyle w:val="Heading1"/>
      </w:pPr>
    </w:p>
    <w:sdt>
      <w:sdtPr>
        <w:rPr>
          <w:rFonts w:asciiTheme="minorHAnsi" w:eastAsiaTheme="minorHAnsi" w:hAnsiTheme="minorHAnsi" w:cstheme="minorBidi"/>
          <w:b w:val="0"/>
          <w:bCs w:val="0"/>
          <w:color w:val="auto"/>
          <w:sz w:val="22"/>
          <w:szCs w:val="22"/>
        </w:rPr>
        <w:id w:val="24347585"/>
        <w:docPartObj>
          <w:docPartGallery w:val="Table of Contents"/>
          <w:docPartUnique/>
        </w:docPartObj>
      </w:sdtPr>
      <w:sdtEndPr>
        <w:rPr>
          <w:sz w:val="24"/>
        </w:rPr>
      </w:sdtEndPr>
      <w:sdtContent>
        <w:p w:rsidR="003F6409" w:rsidRDefault="003F6409">
          <w:pPr>
            <w:pStyle w:val="TOCHeading"/>
          </w:pPr>
          <w:r>
            <w:t>Table of Contents</w:t>
          </w:r>
        </w:p>
        <w:p w:rsidR="003F6409" w:rsidRPr="003F6409" w:rsidRDefault="002B3852">
          <w:pPr>
            <w:pStyle w:val="TOC1"/>
            <w:tabs>
              <w:tab w:val="right" w:leader="dot" w:pos="12950"/>
            </w:tabs>
            <w:rPr>
              <w:noProof/>
            </w:rPr>
          </w:pPr>
          <w:r w:rsidRPr="002B3852">
            <w:fldChar w:fldCharType="begin"/>
          </w:r>
          <w:r w:rsidR="003F6409" w:rsidRPr="003F6409">
            <w:instrText xml:space="preserve"> TOC \o "1-3" \h \z \u </w:instrText>
          </w:r>
          <w:r w:rsidRPr="002B3852">
            <w:fldChar w:fldCharType="separate"/>
          </w:r>
          <w:r w:rsidR="003F6409" w:rsidRPr="003F6409">
            <w:rPr>
              <w:noProof/>
            </w:rPr>
            <w:t>Introduction</w:t>
          </w:r>
          <w:r w:rsidR="003F6409" w:rsidRPr="003F6409">
            <w:rPr>
              <w:noProof/>
            </w:rPr>
            <w:tab/>
          </w:r>
          <w:r w:rsidRPr="003F6409">
            <w:rPr>
              <w:noProof/>
            </w:rPr>
            <w:fldChar w:fldCharType="begin"/>
          </w:r>
          <w:r w:rsidR="003F6409" w:rsidRPr="003F6409">
            <w:rPr>
              <w:noProof/>
            </w:rPr>
            <w:instrText xml:space="preserve"> PAGEREF _Toc137719754 \h </w:instrText>
          </w:r>
          <w:r w:rsidRPr="003F6409">
            <w:rPr>
              <w:noProof/>
            </w:rPr>
          </w:r>
          <w:r w:rsidRPr="003F6409">
            <w:rPr>
              <w:noProof/>
            </w:rPr>
            <w:fldChar w:fldCharType="separate"/>
          </w:r>
          <w:r w:rsidR="00A02F68">
            <w:rPr>
              <w:noProof/>
            </w:rPr>
            <w:t>2</w:t>
          </w:r>
          <w:r w:rsidRPr="003F6409">
            <w:rPr>
              <w:noProof/>
            </w:rPr>
            <w:fldChar w:fldCharType="end"/>
          </w:r>
        </w:p>
        <w:p w:rsidR="003F6409" w:rsidRPr="003F6409" w:rsidRDefault="003F6409">
          <w:pPr>
            <w:pStyle w:val="TOC1"/>
            <w:tabs>
              <w:tab w:val="right" w:leader="dot" w:pos="12950"/>
            </w:tabs>
            <w:rPr>
              <w:noProof/>
            </w:rPr>
          </w:pPr>
          <w:r w:rsidRPr="003F6409">
            <w:rPr>
              <w:noProof/>
            </w:rPr>
            <w:t>Components</w:t>
          </w:r>
          <w:r w:rsidRPr="003F6409">
            <w:rPr>
              <w:noProof/>
            </w:rPr>
            <w:tab/>
          </w:r>
          <w:r w:rsidR="002B3852" w:rsidRPr="003F6409">
            <w:rPr>
              <w:noProof/>
            </w:rPr>
            <w:fldChar w:fldCharType="begin"/>
          </w:r>
          <w:r w:rsidRPr="003F6409">
            <w:rPr>
              <w:noProof/>
            </w:rPr>
            <w:instrText xml:space="preserve"> PAGEREF _Toc137719755 \h </w:instrText>
          </w:r>
          <w:r w:rsidR="002B3852" w:rsidRPr="003F6409">
            <w:rPr>
              <w:noProof/>
            </w:rPr>
          </w:r>
          <w:r w:rsidR="002B3852" w:rsidRPr="003F6409">
            <w:rPr>
              <w:noProof/>
            </w:rPr>
            <w:fldChar w:fldCharType="separate"/>
          </w:r>
          <w:r w:rsidR="00A02F68">
            <w:rPr>
              <w:noProof/>
            </w:rPr>
            <w:t>2</w:t>
          </w:r>
          <w:r w:rsidR="002B3852" w:rsidRPr="003F6409">
            <w:rPr>
              <w:noProof/>
            </w:rPr>
            <w:fldChar w:fldCharType="end"/>
          </w:r>
        </w:p>
        <w:p w:rsidR="003F6409" w:rsidRPr="003F6409" w:rsidRDefault="003F6409">
          <w:pPr>
            <w:pStyle w:val="TOC1"/>
            <w:tabs>
              <w:tab w:val="right" w:leader="dot" w:pos="12950"/>
            </w:tabs>
            <w:rPr>
              <w:noProof/>
            </w:rPr>
          </w:pPr>
          <w:r w:rsidRPr="003F6409">
            <w:rPr>
              <w:noProof/>
            </w:rPr>
            <w:t>Recommended Process</w:t>
          </w:r>
          <w:r w:rsidRPr="003F6409">
            <w:rPr>
              <w:noProof/>
            </w:rPr>
            <w:tab/>
          </w:r>
          <w:r w:rsidR="002B3852" w:rsidRPr="003F6409">
            <w:rPr>
              <w:noProof/>
            </w:rPr>
            <w:fldChar w:fldCharType="begin"/>
          </w:r>
          <w:r w:rsidRPr="003F6409">
            <w:rPr>
              <w:noProof/>
            </w:rPr>
            <w:instrText xml:space="preserve"> PAGEREF _Toc137719756 \h </w:instrText>
          </w:r>
          <w:r w:rsidR="002B3852" w:rsidRPr="003F6409">
            <w:rPr>
              <w:noProof/>
            </w:rPr>
          </w:r>
          <w:r w:rsidR="002B3852" w:rsidRPr="003F6409">
            <w:rPr>
              <w:noProof/>
            </w:rPr>
            <w:fldChar w:fldCharType="separate"/>
          </w:r>
          <w:r w:rsidR="00A02F68">
            <w:rPr>
              <w:noProof/>
            </w:rPr>
            <w:t>3</w:t>
          </w:r>
          <w:r w:rsidR="002B3852" w:rsidRPr="003F6409">
            <w:rPr>
              <w:noProof/>
            </w:rPr>
            <w:fldChar w:fldCharType="end"/>
          </w:r>
        </w:p>
        <w:p w:rsidR="003F6409" w:rsidRPr="003F6409" w:rsidRDefault="003F6409">
          <w:pPr>
            <w:pStyle w:val="TOC1"/>
            <w:tabs>
              <w:tab w:val="right" w:leader="dot" w:pos="12950"/>
            </w:tabs>
            <w:rPr>
              <w:noProof/>
            </w:rPr>
          </w:pPr>
          <w:r w:rsidRPr="003F6409">
            <w:rPr>
              <w:noProof/>
            </w:rPr>
            <w:t>Section 1</w:t>
          </w:r>
          <w:r w:rsidRPr="003F6409">
            <w:rPr>
              <w:noProof/>
            </w:rPr>
            <w:tab/>
          </w:r>
          <w:r w:rsidR="002B3852" w:rsidRPr="003F6409">
            <w:rPr>
              <w:noProof/>
            </w:rPr>
            <w:fldChar w:fldCharType="begin"/>
          </w:r>
          <w:r w:rsidRPr="003F6409">
            <w:rPr>
              <w:noProof/>
            </w:rPr>
            <w:instrText xml:space="preserve"> PAGEREF _Toc137719757 \h </w:instrText>
          </w:r>
          <w:r w:rsidR="002B3852" w:rsidRPr="003F6409">
            <w:rPr>
              <w:noProof/>
            </w:rPr>
          </w:r>
          <w:r w:rsidR="002B3852" w:rsidRPr="003F6409">
            <w:rPr>
              <w:noProof/>
            </w:rPr>
            <w:fldChar w:fldCharType="separate"/>
          </w:r>
          <w:r w:rsidR="00A02F68">
            <w:rPr>
              <w:noProof/>
            </w:rPr>
            <w:t>4</w:t>
          </w:r>
          <w:r w:rsidR="002B3852" w:rsidRPr="003F6409">
            <w:rPr>
              <w:noProof/>
            </w:rPr>
            <w:fldChar w:fldCharType="end"/>
          </w:r>
        </w:p>
        <w:p w:rsidR="003F6409" w:rsidRPr="003F6409" w:rsidRDefault="003F6409">
          <w:pPr>
            <w:pStyle w:val="TOC2"/>
            <w:tabs>
              <w:tab w:val="right" w:leader="dot" w:pos="12950"/>
            </w:tabs>
            <w:rPr>
              <w:noProof/>
              <w:sz w:val="24"/>
            </w:rPr>
          </w:pPr>
          <w:r w:rsidRPr="003F6409">
            <w:rPr>
              <w:noProof/>
              <w:sz w:val="24"/>
            </w:rPr>
            <w:t>Contract Compliance</w:t>
          </w:r>
          <w:r w:rsidRPr="003F6409">
            <w:rPr>
              <w:noProof/>
              <w:sz w:val="24"/>
            </w:rPr>
            <w:tab/>
          </w:r>
          <w:r w:rsidR="002B3852" w:rsidRPr="003F6409">
            <w:rPr>
              <w:noProof/>
              <w:sz w:val="24"/>
            </w:rPr>
            <w:fldChar w:fldCharType="begin"/>
          </w:r>
          <w:r w:rsidRPr="003F6409">
            <w:rPr>
              <w:noProof/>
              <w:sz w:val="24"/>
            </w:rPr>
            <w:instrText xml:space="preserve"> PAGEREF _Toc137719758 \h </w:instrText>
          </w:r>
          <w:r w:rsidR="002B3852" w:rsidRPr="003F6409">
            <w:rPr>
              <w:noProof/>
              <w:sz w:val="24"/>
            </w:rPr>
          </w:r>
          <w:r w:rsidR="002B3852" w:rsidRPr="003F6409">
            <w:rPr>
              <w:noProof/>
              <w:sz w:val="24"/>
            </w:rPr>
            <w:fldChar w:fldCharType="separate"/>
          </w:r>
          <w:r w:rsidR="00A02F68">
            <w:rPr>
              <w:noProof/>
              <w:sz w:val="24"/>
            </w:rPr>
            <w:t>4</w:t>
          </w:r>
          <w:r w:rsidR="002B3852" w:rsidRPr="003F6409">
            <w:rPr>
              <w:noProof/>
              <w:sz w:val="24"/>
            </w:rPr>
            <w:fldChar w:fldCharType="end"/>
          </w:r>
        </w:p>
        <w:p w:rsidR="003F6409" w:rsidRPr="003F6409" w:rsidRDefault="003F6409">
          <w:pPr>
            <w:pStyle w:val="TOC1"/>
            <w:tabs>
              <w:tab w:val="right" w:leader="dot" w:pos="12950"/>
            </w:tabs>
            <w:rPr>
              <w:noProof/>
            </w:rPr>
          </w:pPr>
          <w:r w:rsidRPr="003F6409">
            <w:rPr>
              <w:noProof/>
            </w:rPr>
            <w:t>Section 2</w:t>
          </w:r>
          <w:r w:rsidRPr="003F6409">
            <w:rPr>
              <w:noProof/>
            </w:rPr>
            <w:tab/>
          </w:r>
          <w:r w:rsidR="002B3852" w:rsidRPr="003F6409">
            <w:rPr>
              <w:noProof/>
            </w:rPr>
            <w:fldChar w:fldCharType="begin"/>
          </w:r>
          <w:r w:rsidRPr="003F6409">
            <w:rPr>
              <w:noProof/>
            </w:rPr>
            <w:instrText xml:space="preserve"> PAGEREF _Toc137719759 \h </w:instrText>
          </w:r>
          <w:r w:rsidR="002B3852" w:rsidRPr="003F6409">
            <w:rPr>
              <w:noProof/>
            </w:rPr>
          </w:r>
          <w:r w:rsidR="002B3852" w:rsidRPr="003F6409">
            <w:rPr>
              <w:noProof/>
            </w:rPr>
            <w:fldChar w:fldCharType="separate"/>
          </w:r>
          <w:r w:rsidR="00A02F68">
            <w:rPr>
              <w:noProof/>
            </w:rPr>
            <w:t>5</w:t>
          </w:r>
          <w:r w:rsidR="002B3852" w:rsidRPr="003F6409">
            <w:rPr>
              <w:noProof/>
            </w:rPr>
            <w:fldChar w:fldCharType="end"/>
          </w:r>
        </w:p>
        <w:p w:rsidR="003F6409" w:rsidRPr="003F6409" w:rsidRDefault="003F6409">
          <w:pPr>
            <w:pStyle w:val="TOC2"/>
            <w:tabs>
              <w:tab w:val="right" w:leader="dot" w:pos="12950"/>
            </w:tabs>
            <w:rPr>
              <w:noProof/>
              <w:sz w:val="24"/>
            </w:rPr>
          </w:pPr>
          <w:r w:rsidRPr="003F6409">
            <w:rPr>
              <w:noProof/>
              <w:sz w:val="24"/>
            </w:rPr>
            <w:t>Functional Evaluation</w:t>
          </w:r>
          <w:r w:rsidRPr="003F6409">
            <w:rPr>
              <w:noProof/>
              <w:sz w:val="24"/>
            </w:rPr>
            <w:tab/>
          </w:r>
          <w:r w:rsidR="002B3852" w:rsidRPr="003F6409">
            <w:rPr>
              <w:noProof/>
              <w:sz w:val="24"/>
            </w:rPr>
            <w:fldChar w:fldCharType="begin"/>
          </w:r>
          <w:r w:rsidRPr="003F6409">
            <w:rPr>
              <w:noProof/>
              <w:sz w:val="24"/>
            </w:rPr>
            <w:instrText xml:space="preserve"> PAGEREF _Toc137719760 \h </w:instrText>
          </w:r>
          <w:r w:rsidR="002B3852" w:rsidRPr="003F6409">
            <w:rPr>
              <w:noProof/>
              <w:sz w:val="24"/>
            </w:rPr>
          </w:r>
          <w:r w:rsidR="002B3852" w:rsidRPr="003F6409">
            <w:rPr>
              <w:noProof/>
              <w:sz w:val="24"/>
            </w:rPr>
            <w:fldChar w:fldCharType="separate"/>
          </w:r>
          <w:r w:rsidR="00A02F68">
            <w:rPr>
              <w:noProof/>
              <w:sz w:val="24"/>
            </w:rPr>
            <w:t>5</w:t>
          </w:r>
          <w:r w:rsidR="002B3852" w:rsidRPr="003F6409">
            <w:rPr>
              <w:noProof/>
              <w:sz w:val="24"/>
            </w:rPr>
            <w:fldChar w:fldCharType="end"/>
          </w:r>
        </w:p>
        <w:p w:rsidR="003F6409" w:rsidRPr="003F6409" w:rsidRDefault="003F6409">
          <w:pPr>
            <w:pStyle w:val="TOC1"/>
            <w:tabs>
              <w:tab w:val="right" w:leader="dot" w:pos="12950"/>
            </w:tabs>
            <w:rPr>
              <w:noProof/>
            </w:rPr>
          </w:pPr>
          <w:r w:rsidRPr="003F6409">
            <w:rPr>
              <w:noProof/>
            </w:rPr>
            <w:t>Section 3</w:t>
          </w:r>
          <w:r w:rsidRPr="003F6409">
            <w:rPr>
              <w:noProof/>
            </w:rPr>
            <w:tab/>
          </w:r>
          <w:r w:rsidR="002B3852" w:rsidRPr="003F6409">
            <w:rPr>
              <w:noProof/>
            </w:rPr>
            <w:fldChar w:fldCharType="begin"/>
          </w:r>
          <w:r w:rsidRPr="003F6409">
            <w:rPr>
              <w:noProof/>
            </w:rPr>
            <w:instrText xml:space="preserve"> PAGEREF _Toc137719761 \h </w:instrText>
          </w:r>
          <w:r w:rsidR="002B3852" w:rsidRPr="003F6409">
            <w:rPr>
              <w:noProof/>
            </w:rPr>
          </w:r>
          <w:r w:rsidR="002B3852" w:rsidRPr="003F6409">
            <w:rPr>
              <w:noProof/>
            </w:rPr>
            <w:fldChar w:fldCharType="separate"/>
          </w:r>
          <w:r w:rsidR="00A02F68">
            <w:rPr>
              <w:noProof/>
            </w:rPr>
            <w:t>9</w:t>
          </w:r>
          <w:r w:rsidR="002B3852" w:rsidRPr="003F6409">
            <w:rPr>
              <w:noProof/>
            </w:rPr>
            <w:fldChar w:fldCharType="end"/>
          </w:r>
        </w:p>
        <w:p w:rsidR="003F6409" w:rsidRPr="003F6409" w:rsidRDefault="003F6409">
          <w:pPr>
            <w:pStyle w:val="TOC2"/>
            <w:tabs>
              <w:tab w:val="right" w:leader="dot" w:pos="12950"/>
            </w:tabs>
            <w:rPr>
              <w:noProof/>
              <w:sz w:val="24"/>
            </w:rPr>
          </w:pPr>
          <w:r w:rsidRPr="003F6409">
            <w:rPr>
              <w:noProof/>
              <w:sz w:val="24"/>
            </w:rPr>
            <w:t>Individual Staff Feedback</w:t>
          </w:r>
          <w:r w:rsidRPr="003F6409">
            <w:rPr>
              <w:noProof/>
              <w:sz w:val="24"/>
            </w:rPr>
            <w:tab/>
          </w:r>
          <w:r w:rsidR="002B3852" w:rsidRPr="003F6409">
            <w:rPr>
              <w:noProof/>
              <w:sz w:val="24"/>
            </w:rPr>
            <w:fldChar w:fldCharType="begin"/>
          </w:r>
          <w:r w:rsidRPr="003F6409">
            <w:rPr>
              <w:noProof/>
              <w:sz w:val="24"/>
            </w:rPr>
            <w:instrText xml:space="preserve"> PAGEREF _Toc137719762 \h </w:instrText>
          </w:r>
          <w:r w:rsidR="002B3852" w:rsidRPr="003F6409">
            <w:rPr>
              <w:noProof/>
              <w:sz w:val="24"/>
            </w:rPr>
          </w:r>
          <w:r w:rsidR="002B3852" w:rsidRPr="003F6409">
            <w:rPr>
              <w:noProof/>
              <w:sz w:val="24"/>
            </w:rPr>
            <w:fldChar w:fldCharType="separate"/>
          </w:r>
          <w:r w:rsidR="00A02F68">
            <w:rPr>
              <w:noProof/>
              <w:sz w:val="24"/>
            </w:rPr>
            <w:t>9</w:t>
          </w:r>
          <w:r w:rsidR="002B3852" w:rsidRPr="003F6409">
            <w:rPr>
              <w:noProof/>
              <w:sz w:val="24"/>
            </w:rPr>
            <w:fldChar w:fldCharType="end"/>
          </w:r>
        </w:p>
        <w:p w:rsidR="003F6409" w:rsidRPr="003F6409" w:rsidRDefault="003F6409">
          <w:pPr>
            <w:pStyle w:val="TOC1"/>
            <w:tabs>
              <w:tab w:val="right" w:leader="dot" w:pos="12950"/>
            </w:tabs>
            <w:rPr>
              <w:noProof/>
            </w:rPr>
          </w:pPr>
          <w:r w:rsidRPr="003F6409">
            <w:rPr>
              <w:noProof/>
            </w:rPr>
            <w:t>Section 4</w:t>
          </w:r>
          <w:r w:rsidRPr="003F6409">
            <w:rPr>
              <w:noProof/>
            </w:rPr>
            <w:tab/>
          </w:r>
          <w:r w:rsidR="002B3852" w:rsidRPr="003F6409">
            <w:rPr>
              <w:noProof/>
            </w:rPr>
            <w:fldChar w:fldCharType="begin"/>
          </w:r>
          <w:r w:rsidRPr="003F6409">
            <w:rPr>
              <w:noProof/>
            </w:rPr>
            <w:instrText xml:space="preserve"> PAGEREF _Toc137719763 \h </w:instrText>
          </w:r>
          <w:r w:rsidR="002B3852" w:rsidRPr="003F6409">
            <w:rPr>
              <w:noProof/>
            </w:rPr>
          </w:r>
          <w:r w:rsidR="002B3852" w:rsidRPr="003F6409">
            <w:rPr>
              <w:noProof/>
            </w:rPr>
            <w:fldChar w:fldCharType="separate"/>
          </w:r>
          <w:r w:rsidR="00A02F68">
            <w:rPr>
              <w:noProof/>
            </w:rPr>
            <w:t>11</w:t>
          </w:r>
          <w:r w:rsidR="002B3852" w:rsidRPr="003F6409">
            <w:rPr>
              <w:noProof/>
            </w:rPr>
            <w:fldChar w:fldCharType="end"/>
          </w:r>
        </w:p>
        <w:p w:rsidR="003F6409" w:rsidRPr="003F6409" w:rsidRDefault="003F6409">
          <w:pPr>
            <w:pStyle w:val="TOC2"/>
            <w:tabs>
              <w:tab w:val="right" w:leader="dot" w:pos="12950"/>
            </w:tabs>
            <w:rPr>
              <w:noProof/>
              <w:sz w:val="24"/>
            </w:rPr>
          </w:pPr>
          <w:r w:rsidRPr="003F6409">
            <w:rPr>
              <w:noProof/>
              <w:sz w:val="24"/>
            </w:rPr>
            <w:t>SSO Comment and Feedback</w:t>
          </w:r>
          <w:r w:rsidRPr="003F6409">
            <w:rPr>
              <w:noProof/>
              <w:sz w:val="24"/>
            </w:rPr>
            <w:tab/>
          </w:r>
          <w:r w:rsidR="002B3852" w:rsidRPr="003F6409">
            <w:rPr>
              <w:noProof/>
              <w:sz w:val="24"/>
            </w:rPr>
            <w:fldChar w:fldCharType="begin"/>
          </w:r>
          <w:r w:rsidRPr="003F6409">
            <w:rPr>
              <w:noProof/>
              <w:sz w:val="24"/>
            </w:rPr>
            <w:instrText xml:space="preserve"> PAGEREF _Toc137719764 \h </w:instrText>
          </w:r>
          <w:r w:rsidR="002B3852" w:rsidRPr="003F6409">
            <w:rPr>
              <w:noProof/>
              <w:sz w:val="24"/>
            </w:rPr>
          </w:r>
          <w:r w:rsidR="002B3852" w:rsidRPr="003F6409">
            <w:rPr>
              <w:noProof/>
              <w:sz w:val="24"/>
            </w:rPr>
            <w:fldChar w:fldCharType="separate"/>
          </w:r>
          <w:r w:rsidR="00A02F68">
            <w:rPr>
              <w:noProof/>
              <w:sz w:val="24"/>
            </w:rPr>
            <w:t>11</w:t>
          </w:r>
          <w:r w:rsidR="002B3852" w:rsidRPr="003F6409">
            <w:rPr>
              <w:noProof/>
              <w:sz w:val="24"/>
            </w:rPr>
            <w:fldChar w:fldCharType="end"/>
          </w:r>
        </w:p>
        <w:p w:rsidR="003F6409" w:rsidRPr="003F6409" w:rsidRDefault="003F6409">
          <w:pPr>
            <w:pStyle w:val="TOC1"/>
            <w:tabs>
              <w:tab w:val="right" w:leader="dot" w:pos="12950"/>
            </w:tabs>
            <w:rPr>
              <w:noProof/>
            </w:rPr>
          </w:pPr>
          <w:r w:rsidRPr="003F6409">
            <w:rPr>
              <w:noProof/>
            </w:rPr>
            <w:t>Appendix</w:t>
          </w:r>
          <w:r w:rsidRPr="003F6409">
            <w:rPr>
              <w:noProof/>
            </w:rPr>
            <w:tab/>
          </w:r>
          <w:r w:rsidR="00871DF9">
            <w:rPr>
              <w:noProof/>
            </w:rPr>
            <w:t>12</w:t>
          </w:r>
        </w:p>
        <w:p w:rsidR="003F6409" w:rsidRPr="003F6409" w:rsidRDefault="003F6409">
          <w:pPr>
            <w:pStyle w:val="TOC2"/>
            <w:tabs>
              <w:tab w:val="right" w:leader="dot" w:pos="12950"/>
            </w:tabs>
            <w:rPr>
              <w:noProof/>
              <w:sz w:val="24"/>
            </w:rPr>
          </w:pPr>
          <w:r w:rsidRPr="003F6409">
            <w:rPr>
              <w:noProof/>
              <w:sz w:val="24"/>
            </w:rPr>
            <w:t>Rating Rubric</w:t>
          </w:r>
          <w:r w:rsidRPr="003F6409">
            <w:rPr>
              <w:noProof/>
              <w:sz w:val="24"/>
            </w:rPr>
            <w:tab/>
          </w:r>
          <w:r w:rsidR="00871DF9">
            <w:rPr>
              <w:noProof/>
              <w:sz w:val="24"/>
            </w:rPr>
            <w:t>12</w:t>
          </w:r>
        </w:p>
        <w:p w:rsidR="00F726E6" w:rsidRPr="003F6409" w:rsidRDefault="002B3852" w:rsidP="003F6409">
          <w:pPr>
            <w:rPr>
              <w:sz w:val="24"/>
            </w:rPr>
          </w:pPr>
          <w:r w:rsidRPr="003F6409">
            <w:rPr>
              <w:sz w:val="24"/>
            </w:rPr>
            <w:fldChar w:fldCharType="end"/>
          </w:r>
        </w:p>
      </w:sdtContent>
    </w:sdt>
    <w:p w:rsidR="00F726E6" w:rsidRPr="00F726E6" w:rsidRDefault="00F726E6" w:rsidP="00F726E6">
      <w:pPr>
        <w:rPr>
          <w:sz w:val="24"/>
        </w:rPr>
      </w:pPr>
    </w:p>
    <w:p w:rsidR="003F6409" w:rsidRPr="00F726E6" w:rsidRDefault="00F726E6" w:rsidP="00F726E6">
      <w:pPr>
        <w:tabs>
          <w:tab w:val="left" w:pos="5392"/>
        </w:tabs>
        <w:rPr>
          <w:sz w:val="24"/>
        </w:rPr>
      </w:pPr>
      <w:r>
        <w:rPr>
          <w:sz w:val="24"/>
        </w:rPr>
        <w:tab/>
      </w:r>
    </w:p>
    <w:p w:rsidR="001C096A" w:rsidRPr="00262D97" w:rsidRDefault="003F6409" w:rsidP="003F6409">
      <w:pPr>
        <w:pStyle w:val="Heading1"/>
      </w:pPr>
      <w:bookmarkStart w:id="0" w:name="_Toc137719754"/>
      <w:r>
        <w:lastRenderedPageBreak/>
        <w:br/>
      </w:r>
      <w:r w:rsidR="007348B7">
        <w:t>Introduction</w:t>
      </w:r>
      <w:bookmarkEnd w:id="0"/>
    </w:p>
    <w:p w:rsidR="008946A3" w:rsidRDefault="008946A3" w:rsidP="007D2389">
      <w:pPr>
        <w:spacing w:after="0"/>
      </w:pPr>
    </w:p>
    <w:p w:rsidR="007D2389" w:rsidRDefault="007D2389" w:rsidP="007D2389">
      <w:pPr>
        <w:spacing w:after="0"/>
      </w:pPr>
      <w:r>
        <w:t xml:space="preserve">This instrument is designed to be used by charter schools and other educational organizations to evaluate and provide feedback to </w:t>
      </w:r>
      <w:r w:rsidR="007348B7">
        <w:t xml:space="preserve">school support </w:t>
      </w:r>
      <w:r>
        <w:t xml:space="preserve">organizations </w:t>
      </w:r>
      <w:r w:rsidR="007348B7">
        <w:t xml:space="preserve">(SSOs) </w:t>
      </w:r>
      <w:r>
        <w:t>that provide services to support the school.  It can be used for CMOs, EM</w:t>
      </w:r>
      <w:r w:rsidR="00BB0105">
        <w:t xml:space="preserve">Os, back office providers, </w:t>
      </w:r>
      <w:r>
        <w:t>consultants</w:t>
      </w:r>
      <w:r w:rsidR="00BB0105">
        <w:t>, technology</w:t>
      </w:r>
      <w:r>
        <w:t xml:space="preserve"> and </w:t>
      </w:r>
      <w:r w:rsidR="00BB0105">
        <w:t xml:space="preserve">other </w:t>
      </w:r>
      <w:r>
        <w:t>operations subcontractors (e.g., foodservice, transportation, custodial).   These organizations are referred to as Service Providers in the instrument.</w:t>
      </w:r>
    </w:p>
    <w:p w:rsidR="001C096A" w:rsidRPr="00262D97" w:rsidRDefault="007348B7" w:rsidP="003F6409">
      <w:pPr>
        <w:pStyle w:val="Heading1"/>
      </w:pPr>
      <w:bookmarkStart w:id="1" w:name="_Toc137719755"/>
      <w:r>
        <w:t>Components</w:t>
      </w:r>
      <w:bookmarkEnd w:id="1"/>
    </w:p>
    <w:p w:rsidR="008946A3" w:rsidRDefault="008946A3" w:rsidP="007D2389">
      <w:pPr>
        <w:spacing w:after="0"/>
      </w:pPr>
    </w:p>
    <w:p w:rsidR="007D2389" w:rsidRDefault="007D2389" w:rsidP="007D2389">
      <w:pPr>
        <w:spacing w:after="0"/>
      </w:pPr>
      <w:r>
        <w:t xml:space="preserve">Section 1 addresses how the Service Provider </w:t>
      </w:r>
      <w:r w:rsidR="00E55CBB" w:rsidRPr="00E55CBB">
        <w:rPr>
          <w:u w:val="single"/>
        </w:rPr>
        <w:t>contract compliance</w:t>
      </w:r>
      <w:r>
        <w:t xml:space="preserve"> with the specific re</w:t>
      </w:r>
      <w:r w:rsidR="00E55CBB">
        <w:t>quirements identified in the</w:t>
      </w:r>
      <w:r>
        <w:t xml:space="preserve"> co</w:t>
      </w:r>
      <w:r w:rsidR="00C80E42">
        <w:t>ntract, proposal or authorization</w:t>
      </w:r>
      <w:r>
        <w:t>.</w:t>
      </w:r>
    </w:p>
    <w:p w:rsidR="007D2389" w:rsidRDefault="007D2389" w:rsidP="007D2389">
      <w:pPr>
        <w:spacing w:after="0"/>
      </w:pPr>
    </w:p>
    <w:p w:rsidR="007D2389" w:rsidRDefault="00E55CBB" w:rsidP="007D2389">
      <w:pPr>
        <w:spacing w:after="0"/>
      </w:pPr>
      <w:r>
        <w:t>Section 2 evaluates</w:t>
      </w:r>
      <w:r w:rsidR="007D2389">
        <w:t xml:space="preserve"> the quality of service provided in </w:t>
      </w:r>
      <w:r w:rsidR="007D2389" w:rsidRPr="00E55CBB">
        <w:rPr>
          <w:u w:val="single"/>
        </w:rPr>
        <w:t>each functional area</w:t>
      </w:r>
      <w:r w:rsidR="007D2389">
        <w:t xml:space="preserve"> </w:t>
      </w:r>
      <w:r w:rsidR="00B558E9">
        <w:t xml:space="preserve">(if there is more than one) </w:t>
      </w:r>
      <w:r w:rsidR="007D2389">
        <w:t>– e.g., professional development</w:t>
      </w:r>
      <w:r w:rsidR="00BB0105">
        <w:t xml:space="preserve">, interim assessment, financial management and reporting, human resource management, school operations management and support, student information management, </w:t>
      </w:r>
      <w:r w:rsidR="00326ED1">
        <w:t xml:space="preserve">strategic planning and implementation, or </w:t>
      </w:r>
      <w:r w:rsidR="00BB0105">
        <w:t>special education services</w:t>
      </w:r>
      <w:r w:rsidR="00326ED1">
        <w:t>.</w:t>
      </w:r>
      <w:r w:rsidR="00B558E9">
        <w:t xml:space="preserve">  (Note: for some Service Providers or consultants</w:t>
      </w:r>
      <w:r>
        <w:t xml:space="preserve"> with a narrow scope of work</w:t>
      </w:r>
      <w:r w:rsidR="00B558E9">
        <w:t xml:space="preserve">, </w:t>
      </w:r>
      <w:r>
        <w:t>only Section 2 may be applicable</w:t>
      </w:r>
      <w:r w:rsidR="00B558E9">
        <w:t>.)</w:t>
      </w:r>
    </w:p>
    <w:p w:rsidR="00326ED1" w:rsidRDefault="00326ED1" w:rsidP="007D2389">
      <w:pPr>
        <w:spacing w:after="0"/>
      </w:pPr>
    </w:p>
    <w:p w:rsidR="00326ED1" w:rsidRDefault="00326ED1" w:rsidP="007D2389">
      <w:pPr>
        <w:spacing w:after="0"/>
      </w:pPr>
      <w:r>
        <w:t xml:space="preserve">Section 3 is a tool to provide feedback on the performance of </w:t>
      </w:r>
      <w:r w:rsidRPr="00E55CBB">
        <w:rPr>
          <w:u w:val="single"/>
        </w:rPr>
        <w:t>individual persons</w:t>
      </w:r>
      <w:r>
        <w:t xml:space="preserve"> who provide services to the school(s). </w:t>
      </w:r>
    </w:p>
    <w:p w:rsidR="00326ED1" w:rsidRDefault="00326ED1" w:rsidP="007D2389">
      <w:pPr>
        <w:spacing w:after="0"/>
      </w:pPr>
    </w:p>
    <w:p w:rsidR="001C096A" w:rsidRDefault="001C096A" w:rsidP="007D2389">
      <w:pPr>
        <w:spacing w:after="0"/>
      </w:pPr>
      <w:r>
        <w:t xml:space="preserve">Section 4 is a form that the Service Provider should use to provide a response and </w:t>
      </w:r>
      <w:r w:rsidRPr="00E55CBB">
        <w:rPr>
          <w:u w:val="single"/>
        </w:rPr>
        <w:t>feedback to the school</w:t>
      </w:r>
      <w:r>
        <w:t xml:space="preserve"> </w:t>
      </w:r>
      <w:r w:rsidR="00E55CBB">
        <w:t xml:space="preserve">organization </w:t>
      </w:r>
      <w:r>
        <w:t>on the evaluation.</w:t>
      </w:r>
    </w:p>
    <w:p w:rsidR="001C096A" w:rsidRDefault="001C096A" w:rsidP="007D2389">
      <w:pPr>
        <w:spacing w:after="0"/>
      </w:pPr>
    </w:p>
    <w:p w:rsidR="007348B7" w:rsidRDefault="00E55CBB" w:rsidP="007D2389">
      <w:pPr>
        <w:spacing w:after="0"/>
      </w:pPr>
      <w:r>
        <w:t>Together these four</w:t>
      </w:r>
      <w:r w:rsidR="00326ED1">
        <w:t xml:space="preserve"> sections should provide a mecha</w:t>
      </w:r>
      <w:r>
        <w:t>nism to improve contractor, consultant or vendor</w:t>
      </w:r>
      <w:r w:rsidR="00326ED1">
        <w:t xml:space="preserve"> performance by identifying strengths and weaknesses of the Service Provider relative to their scope of work, the quality of their service in specific areas, and the individual performance of Service Provider staff.  It can be used quarterly or annually to monitor the </w:t>
      </w:r>
      <w:r w:rsidR="00326ED1">
        <w:lastRenderedPageBreak/>
        <w:t>Service Provider’s performance over the term of their contract, or</w:t>
      </w:r>
      <w:r w:rsidR="004627EE">
        <w:t xml:space="preserve"> </w:t>
      </w:r>
      <w:r w:rsidR="00326ED1">
        <w:t xml:space="preserve">on a one-time basis to inform decisions about </w:t>
      </w:r>
      <w:r>
        <w:t xml:space="preserve">contract renewal, </w:t>
      </w:r>
      <w:r w:rsidR="00326ED1">
        <w:t>changing Service Providers or self-performing their activities.</w:t>
      </w:r>
    </w:p>
    <w:p w:rsidR="00E55CBB" w:rsidRDefault="00E55CBB" w:rsidP="007D2389">
      <w:pPr>
        <w:spacing w:after="0"/>
      </w:pPr>
    </w:p>
    <w:p w:rsidR="007348B7" w:rsidRDefault="00E55CBB" w:rsidP="007D2389">
      <w:pPr>
        <w:spacing w:after="0"/>
      </w:pPr>
      <w:r>
        <w:t>A rubric describing the rating system is provided as an appendix to this document.</w:t>
      </w:r>
    </w:p>
    <w:p w:rsidR="001C096A" w:rsidRPr="001C096A" w:rsidRDefault="007348B7" w:rsidP="003F6409">
      <w:pPr>
        <w:pStyle w:val="Heading1"/>
      </w:pPr>
      <w:bookmarkStart w:id="2" w:name="_Toc137719756"/>
      <w:r>
        <w:t>Recommended Process</w:t>
      </w:r>
      <w:bookmarkEnd w:id="2"/>
    </w:p>
    <w:p w:rsidR="00E55CBB" w:rsidRDefault="00E55CBB" w:rsidP="007D2389">
      <w:pPr>
        <w:spacing w:after="0"/>
      </w:pPr>
    </w:p>
    <w:p w:rsidR="007348B7" w:rsidRDefault="007348B7" w:rsidP="007D2389">
      <w:pPr>
        <w:spacing w:after="0"/>
      </w:pPr>
      <w:r>
        <w:t>We recommend the following process by which to implement the instrument:</w:t>
      </w:r>
    </w:p>
    <w:p w:rsidR="001C096A" w:rsidRDefault="001C096A" w:rsidP="007D2389">
      <w:pPr>
        <w:spacing w:after="0"/>
      </w:pPr>
    </w:p>
    <w:p w:rsidR="007348B7" w:rsidRDefault="007348B7" w:rsidP="007348B7">
      <w:pPr>
        <w:pStyle w:val="ListParagraph"/>
        <w:numPr>
          <w:ilvl w:val="0"/>
          <w:numId w:val="1"/>
        </w:numPr>
        <w:spacing w:after="0"/>
      </w:pPr>
      <w:r>
        <w:t>Your school should designate an evaluation committee or individual (e.g., Executive Director, Chief Operating Officer, Board member or consultant) to coordinate the process.</w:t>
      </w:r>
    </w:p>
    <w:p w:rsidR="001C096A" w:rsidRDefault="001C096A" w:rsidP="001C096A">
      <w:pPr>
        <w:pStyle w:val="ListParagraph"/>
        <w:spacing w:after="0"/>
      </w:pPr>
    </w:p>
    <w:p w:rsidR="00262D97" w:rsidRDefault="007348B7" w:rsidP="00262D97">
      <w:pPr>
        <w:pStyle w:val="ListParagraph"/>
        <w:numPr>
          <w:ilvl w:val="0"/>
          <w:numId w:val="1"/>
        </w:numPr>
        <w:spacing w:after="0"/>
      </w:pPr>
      <w:r>
        <w:t>The vendor to go through their scope of work or contract and complete the Criteria boxes in Section 1.  Your committee or des</w:t>
      </w:r>
      <w:r w:rsidR="00820DBA">
        <w:t>ignate</w:t>
      </w:r>
      <w:r w:rsidR="001C096A">
        <w:t>d individual</w:t>
      </w:r>
      <w:r w:rsidR="00820DBA">
        <w:t xml:space="preserve"> should review</w:t>
      </w:r>
      <w:r w:rsidR="00D06F69">
        <w:t>, edit, and approve</w:t>
      </w:r>
      <w:r w:rsidR="00820DBA">
        <w:t xml:space="preserve"> the Service Provider’s </w:t>
      </w:r>
      <w:r w:rsidR="00D06F69">
        <w:t>draft before using.</w:t>
      </w:r>
    </w:p>
    <w:p w:rsidR="00262D97" w:rsidRDefault="00262D97" w:rsidP="00262D97">
      <w:pPr>
        <w:spacing w:after="0"/>
      </w:pPr>
    </w:p>
    <w:p w:rsidR="00D06F69" w:rsidRDefault="00D06F69" w:rsidP="007348B7">
      <w:pPr>
        <w:pStyle w:val="ListParagraph"/>
        <w:numPr>
          <w:ilvl w:val="0"/>
          <w:numId w:val="1"/>
        </w:numPr>
        <w:spacing w:after="0"/>
      </w:pPr>
      <w:r>
        <w:t xml:space="preserve">The committee or designate should have Section 1 completed by appropriate members of the committee or school.  As Section 1 is more about technical compliance with the </w:t>
      </w:r>
      <w:r w:rsidR="00E55CBB">
        <w:t>contract</w:t>
      </w:r>
      <w:r>
        <w:t>, we recommend there is only one copy of this form even if it incorporates input from several people.</w:t>
      </w:r>
    </w:p>
    <w:p w:rsidR="001C096A" w:rsidRDefault="001C096A" w:rsidP="001C096A">
      <w:pPr>
        <w:pStyle w:val="ListParagraph"/>
        <w:spacing w:after="0"/>
      </w:pPr>
    </w:p>
    <w:p w:rsidR="00D06F69" w:rsidRDefault="00D06F69" w:rsidP="00D06F69">
      <w:pPr>
        <w:pStyle w:val="ListParagraph"/>
        <w:numPr>
          <w:ilvl w:val="0"/>
          <w:numId w:val="1"/>
        </w:numPr>
        <w:spacing w:after="0"/>
      </w:pPr>
      <w:r>
        <w:t>Section</w:t>
      </w:r>
      <w:r w:rsidR="001C096A">
        <w:t>s</w:t>
      </w:r>
      <w:r>
        <w:t xml:space="preserve"> 2</w:t>
      </w:r>
      <w:r w:rsidR="001C096A">
        <w:t xml:space="preserve"> and 3</w:t>
      </w:r>
      <w:r>
        <w:t xml:space="preserve"> should be distributed to the specific “users” of each functional service </w:t>
      </w:r>
      <w:r w:rsidR="001C096A">
        <w:t xml:space="preserve">or Service Provider staff </w:t>
      </w:r>
      <w:r>
        <w:t>– e.g., principals, executive directors, board treasurers, school operations managers, human resource directors, etc.  They should complete the forms and return to the committee or individual designate.</w:t>
      </w:r>
      <w:r w:rsidR="001C096A">
        <w:t xml:space="preserve">  It may be easier to use Survey Monkey or another online tool to administer and collect these sections.</w:t>
      </w:r>
    </w:p>
    <w:p w:rsidR="001C096A" w:rsidRDefault="001C096A" w:rsidP="001C096A">
      <w:pPr>
        <w:spacing w:after="0"/>
      </w:pPr>
    </w:p>
    <w:p w:rsidR="001C096A" w:rsidRDefault="001C096A" w:rsidP="00D06F69">
      <w:pPr>
        <w:pStyle w:val="ListParagraph"/>
        <w:numPr>
          <w:ilvl w:val="0"/>
          <w:numId w:val="1"/>
        </w:numPr>
        <w:spacing w:after="0"/>
      </w:pPr>
      <w:r>
        <w:t>The committee or designated individual should collect all three sections and assemble into a single document for distribution to the Service Provider.</w:t>
      </w:r>
    </w:p>
    <w:p w:rsidR="001C096A" w:rsidRDefault="001C096A" w:rsidP="001C096A">
      <w:pPr>
        <w:spacing w:after="0"/>
      </w:pPr>
    </w:p>
    <w:p w:rsidR="001C096A" w:rsidRDefault="001C096A" w:rsidP="001C096A">
      <w:pPr>
        <w:pStyle w:val="ListParagraph"/>
        <w:numPr>
          <w:ilvl w:val="0"/>
          <w:numId w:val="1"/>
        </w:numPr>
        <w:spacing w:after="0"/>
      </w:pPr>
      <w:r>
        <w:t xml:space="preserve">The Service Provider should complete Section 4 and return to the committee or designated individual.  </w:t>
      </w:r>
    </w:p>
    <w:p w:rsidR="001C096A" w:rsidRDefault="001C096A" w:rsidP="001C096A">
      <w:pPr>
        <w:pStyle w:val="ListParagraph"/>
      </w:pPr>
    </w:p>
    <w:p w:rsidR="00A4333B" w:rsidRDefault="001C096A" w:rsidP="003F6409">
      <w:pPr>
        <w:pStyle w:val="ListParagraph"/>
        <w:numPr>
          <w:ilvl w:val="0"/>
          <w:numId w:val="1"/>
        </w:numPr>
        <w:spacing w:after="0"/>
      </w:pPr>
      <w:r>
        <w:t>The committee or individual should have a meeting with the Service Provider to discuss the overall report.  The meeting could be private or an open board or school staff meeting</w:t>
      </w:r>
      <w:r w:rsidR="00A4333B">
        <w:t xml:space="preserve">.  (In the event there is a broad audience, feedback on individual performance </w:t>
      </w:r>
      <w:r w:rsidR="003F6409">
        <w:t>in Section 3 may be redacted.)</w:t>
      </w:r>
    </w:p>
    <w:p w:rsidR="00326ED1" w:rsidRDefault="007348B7" w:rsidP="003F6409">
      <w:pPr>
        <w:pStyle w:val="Heading1"/>
      </w:pPr>
      <w:bookmarkStart w:id="3" w:name="_Toc137719757"/>
      <w:r>
        <w:t>Section 1</w:t>
      </w:r>
      <w:bookmarkEnd w:id="3"/>
    </w:p>
    <w:p w:rsidR="007348B7" w:rsidRDefault="00C30D4E" w:rsidP="003F6409">
      <w:pPr>
        <w:pStyle w:val="Heading2"/>
      </w:pPr>
      <w:bookmarkStart w:id="4" w:name="_Toc137719758"/>
      <w:r>
        <w:t>Contract</w:t>
      </w:r>
      <w:r w:rsidR="003F6409">
        <w:t xml:space="preserve"> Compliance</w:t>
      </w:r>
      <w:bookmarkEnd w:id="4"/>
    </w:p>
    <w:p w:rsidR="007348B7" w:rsidRDefault="007348B7" w:rsidP="007D2389">
      <w:pPr>
        <w:spacing w:after="0"/>
      </w:pPr>
      <w:r>
        <w:t xml:space="preserve">The section of the SSO Evaluation Instrument should be customized based on </w:t>
      </w:r>
      <w:r w:rsidR="008946A3">
        <w:t xml:space="preserve">the </w:t>
      </w:r>
      <w:r w:rsidR="008946A3" w:rsidRPr="008946A3">
        <w:rPr>
          <w:u w:val="single"/>
        </w:rPr>
        <w:t xml:space="preserve">specific contractual </w:t>
      </w:r>
      <w:r w:rsidR="00E55CBB">
        <w:rPr>
          <w:u w:val="single"/>
        </w:rPr>
        <w:t xml:space="preserve">compliance </w:t>
      </w:r>
      <w:r w:rsidR="008946A3" w:rsidRPr="008946A3">
        <w:rPr>
          <w:u w:val="single"/>
        </w:rPr>
        <w:t>obligations</w:t>
      </w:r>
      <w:r w:rsidR="008946A3">
        <w:t xml:space="preserve"> of</w:t>
      </w:r>
      <w:r w:rsidR="0074538B">
        <w:t xml:space="preserve"> the SSO.  S</w:t>
      </w:r>
      <w:r w:rsidR="008946A3">
        <w:t xml:space="preserve">ome examples are provided </w:t>
      </w:r>
      <w:r w:rsidR="0074538B">
        <w:t>for illustrative purposes</w:t>
      </w:r>
      <w:r w:rsidR="008946A3">
        <w:t xml:space="preserve"> only</w:t>
      </w:r>
      <w:r w:rsidR="0074538B">
        <w:t>.</w:t>
      </w:r>
    </w:p>
    <w:p w:rsidR="00E05E42" w:rsidRDefault="00E05E42" w:rsidP="007D2389">
      <w:pPr>
        <w:spacing w:after="0"/>
      </w:pPr>
    </w:p>
    <w:tbl>
      <w:tblPr>
        <w:tblStyle w:val="TableGrid"/>
        <w:tblW w:w="0" w:type="auto"/>
        <w:tblLook w:val="04A0"/>
      </w:tblPr>
      <w:tblGrid>
        <w:gridCol w:w="5238"/>
        <w:gridCol w:w="2250"/>
        <w:gridCol w:w="5670"/>
      </w:tblGrid>
      <w:tr w:rsidR="00E05E42">
        <w:tc>
          <w:tcPr>
            <w:tcW w:w="5238" w:type="dxa"/>
          </w:tcPr>
          <w:p w:rsidR="00E05E42" w:rsidRDefault="00E05E42" w:rsidP="007D2389">
            <w:r>
              <w:t>Criterion</w:t>
            </w:r>
          </w:p>
        </w:tc>
        <w:tc>
          <w:tcPr>
            <w:tcW w:w="2250" w:type="dxa"/>
          </w:tcPr>
          <w:p w:rsidR="00E05E42" w:rsidRDefault="00E05E42" w:rsidP="007D2389">
            <w:r>
              <w:t>Rating</w:t>
            </w:r>
            <w:r w:rsidR="002F1865">
              <w:t xml:space="preserve"> (see Appendix)</w:t>
            </w:r>
          </w:p>
        </w:tc>
        <w:tc>
          <w:tcPr>
            <w:tcW w:w="5670" w:type="dxa"/>
          </w:tcPr>
          <w:p w:rsidR="00E05E42" w:rsidRDefault="00E05E42" w:rsidP="007D2389">
            <w:r>
              <w:t>Comments</w:t>
            </w:r>
          </w:p>
        </w:tc>
      </w:tr>
      <w:tr w:rsidR="00E05E42">
        <w:tc>
          <w:tcPr>
            <w:tcW w:w="5238" w:type="dxa"/>
          </w:tcPr>
          <w:p w:rsidR="00E05E42" w:rsidRDefault="00E05E42" w:rsidP="007D2389">
            <w:r>
              <w:t>Reports to Board</w:t>
            </w:r>
          </w:p>
          <w:p w:rsidR="00E05E42" w:rsidRDefault="00E05E42" w:rsidP="00E55CBB">
            <w:pPr>
              <w:pStyle w:val="ListParagraph"/>
              <w:numPr>
                <w:ilvl w:val="0"/>
                <w:numId w:val="2"/>
              </w:numPr>
            </w:pPr>
            <w:r>
              <w:t>Annually</w:t>
            </w:r>
            <w:r w:rsidR="00E55CBB">
              <w:t>/</w:t>
            </w:r>
            <w:r>
              <w:t>Quarterly</w:t>
            </w:r>
            <w:r w:rsidR="008946A3">
              <w:t>/</w:t>
            </w:r>
            <w:r>
              <w:t>Monthly</w:t>
            </w:r>
          </w:p>
          <w:p w:rsidR="00E05E42" w:rsidRDefault="00E05E42" w:rsidP="00E05E42">
            <w:pPr>
              <w:pStyle w:val="ListParagraph"/>
              <w:numPr>
                <w:ilvl w:val="0"/>
                <w:numId w:val="2"/>
              </w:numPr>
            </w:pPr>
            <w:r>
              <w:t>Ad hoc</w:t>
            </w:r>
          </w:p>
        </w:tc>
        <w:tc>
          <w:tcPr>
            <w:tcW w:w="2250" w:type="dxa"/>
          </w:tcPr>
          <w:p w:rsidR="00E05E42" w:rsidRDefault="00A237EE" w:rsidP="007D2389">
            <w:r>
              <w:t>__ In compliance</w:t>
            </w:r>
          </w:p>
          <w:p w:rsidR="00B558E9" w:rsidRDefault="00A237EE" w:rsidP="007D2389">
            <w:r>
              <w:t>__ Probationary</w:t>
            </w:r>
          </w:p>
          <w:p w:rsidR="00E05E42" w:rsidRDefault="00B558E9" w:rsidP="007D2389">
            <w:r>
              <w:t xml:space="preserve">__ </w:t>
            </w:r>
            <w:r w:rsidR="00A237EE">
              <w:t>Non-compliant</w:t>
            </w:r>
          </w:p>
        </w:tc>
        <w:tc>
          <w:tcPr>
            <w:tcW w:w="5670" w:type="dxa"/>
          </w:tcPr>
          <w:p w:rsidR="00E05E42" w:rsidRDefault="00E05E42" w:rsidP="007D2389"/>
        </w:tc>
      </w:tr>
      <w:tr w:rsidR="00E05E42">
        <w:tc>
          <w:tcPr>
            <w:tcW w:w="5238" w:type="dxa"/>
          </w:tcPr>
          <w:p w:rsidR="00E05E42" w:rsidRDefault="00E05E42" w:rsidP="007D2389">
            <w:r>
              <w:t>Reports to State</w:t>
            </w:r>
          </w:p>
        </w:tc>
        <w:tc>
          <w:tcPr>
            <w:tcW w:w="2250" w:type="dxa"/>
          </w:tcPr>
          <w:p w:rsidR="00A237EE" w:rsidRDefault="00A237EE" w:rsidP="00A237EE">
            <w:r>
              <w:t>__ In compliance</w:t>
            </w:r>
          </w:p>
          <w:p w:rsidR="00A237EE" w:rsidRDefault="00A237EE" w:rsidP="00A237EE">
            <w:r>
              <w:t>__ Probationary</w:t>
            </w:r>
          </w:p>
          <w:p w:rsidR="00E05E42" w:rsidRDefault="00A237EE" w:rsidP="00A237EE">
            <w:r>
              <w:t>__ Non-compliant</w:t>
            </w:r>
          </w:p>
        </w:tc>
        <w:tc>
          <w:tcPr>
            <w:tcW w:w="5670" w:type="dxa"/>
          </w:tcPr>
          <w:p w:rsidR="00E05E42" w:rsidRDefault="00E05E42" w:rsidP="007D2389"/>
        </w:tc>
      </w:tr>
      <w:tr w:rsidR="00E05E42">
        <w:tc>
          <w:tcPr>
            <w:tcW w:w="5238" w:type="dxa"/>
          </w:tcPr>
          <w:p w:rsidR="00E05E42" w:rsidRDefault="00E05E42" w:rsidP="007D2389">
            <w:r>
              <w:t>Maximize funding</w:t>
            </w:r>
          </w:p>
          <w:p w:rsidR="00E05E42" w:rsidRDefault="00E05E42" w:rsidP="00E05E42">
            <w:pPr>
              <w:pStyle w:val="ListParagraph"/>
              <w:numPr>
                <w:ilvl w:val="0"/>
                <w:numId w:val="3"/>
              </w:numPr>
            </w:pPr>
            <w:r>
              <w:t>Obtain state &amp; local funding</w:t>
            </w:r>
          </w:p>
          <w:p w:rsidR="00E05E42" w:rsidRDefault="00E05E42" w:rsidP="00E05E42">
            <w:pPr>
              <w:pStyle w:val="ListParagraph"/>
              <w:numPr>
                <w:ilvl w:val="0"/>
                <w:numId w:val="3"/>
              </w:numPr>
            </w:pPr>
            <w:r>
              <w:t xml:space="preserve">Obtain </w:t>
            </w:r>
            <w:r w:rsidR="008946A3">
              <w:t xml:space="preserve">and comply with </w:t>
            </w:r>
            <w:r>
              <w:t>categorical</w:t>
            </w:r>
            <w:r w:rsidR="008946A3">
              <w:t xml:space="preserve"> funding</w:t>
            </w:r>
          </w:p>
        </w:tc>
        <w:tc>
          <w:tcPr>
            <w:tcW w:w="2250" w:type="dxa"/>
          </w:tcPr>
          <w:p w:rsidR="00A237EE" w:rsidRDefault="00A237EE" w:rsidP="00A237EE">
            <w:r>
              <w:t>__ In compliance</w:t>
            </w:r>
          </w:p>
          <w:p w:rsidR="00A237EE" w:rsidRDefault="00A237EE" w:rsidP="00A237EE">
            <w:r>
              <w:t>__ Probationary</w:t>
            </w:r>
          </w:p>
          <w:p w:rsidR="00E05E42" w:rsidRDefault="00A237EE" w:rsidP="00A237EE">
            <w:r>
              <w:t>__ Non-compliant</w:t>
            </w:r>
          </w:p>
        </w:tc>
        <w:tc>
          <w:tcPr>
            <w:tcW w:w="5670" w:type="dxa"/>
          </w:tcPr>
          <w:p w:rsidR="00E05E42" w:rsidRDefault="00E05E42" w:rsidP="007D2389"/>
        </w:tc>
      </w:tr>
      <w:tr w:rsidR="00E05E42">
        <w:tc>
          <w:tcPr>
            <w:tcW w:w="5238" w:type="dxa"/>
          </w:tcPr>
          <w:p w:rsidR="00E05E42" w:rsidRDefault="00E05E42" w:rsidP="007D2389">
            <w:r>
              <w:t>Budget development and monitoring</w:t>
            </w:r>
          </w:p>
          <w:p w:rsidR="00E05E42" w:rsidRDefault="00E05E42" w:rsidP="00E05E42">
            <w:pPr>
              <w:pStyle w:val="ListParagraph"/>
              <w:numPr>
                <w:ilvl w:val="0"/>
                <w:numId w:val="4"/>
              </w:numPr>
            </w:pPr>
            <w:r>
              <w:t>Timeliness</w:t>
            </w:r>
          </w:p>
          <w:p w:rsidR="00E05E42" w:rsidRDefault="00E05E42" w:rsidP="008946A3">
            <w:pPr>
              <w:pStyle w:val="ListParagraph"/>
              <w:numPr>
                <w:ilvl w:val="0"/>
                <w:numId w:val="4"/>
              </w:numPr>
            </w:pPr>
            <w:r>
              <w:t>Accuracy</w:t>
            </w:r>
          </w:p>
        </w:tc>
        <w:tc>
          <w:tcPr>
            <w:tcW w:w="2250" w:type="dxa"/>
          </w:tcPr>
          <w:p w:rsidR="00A237EE" w:rsidRDefault="00A237EE" w:rsidP="00A237EE">
            <w:r>
              <w:t>__ In compliance</w:t>
            </w:r>
          </w:p>
          <w:p w:rsidR="00A237EE" w:rsidRDefault="00A237EE" w:rsidP="00A237EE">
            <w:r>
              <w:t>__ Probationary</w:t>
            </w:r>
          </w:p>
          <w:p w:rsidR="00E05E42" w:rsidRDefault="00A237EE" w:rsidP="00A237EE">
            <w:r>
              <w:t>__ Non-compliant</w:t>
            </w:r>
          </w:p>
        </w:tc>
        <w:tc>
          <w:tcPr>
            <w:tcW w:w="5670" w:type="dxa"/>
          </w:tcPr>
          <w:p w:rsidR="00E05E42" w:rsidRDefault="00E05E42" w:rsidP="007D2389"/>
        </w:tc>
      </w:tr>
      <w:tr w:rsidR="00E05E42">
        <w:tc>
          <w:tcPr>
            <w:tcW w:w="5238" w:type="dxa"/>
          </w:tcPr>
          <w:p w:rsidR="00E05E42" w:rsidRDefault="00E05E42" w:rsidP="007D2389">
            <w:r>
              <w:t>Maintenance of financial and business records</w:t>
            </w:r>
          </w:p>
        </w:tc>
        <w:tc>
          <w:tcPr>
            <w:tcW w:w="2250" w:type="dxa"/>
          </w:tcPr>
          <w:p w:rsidR="00A237EE" w:rsidRDefault="00A237EE" w:rsidP="00A237EE">
            <w:r>
              <w:t>__ In compliance</w:t>
            </w:r>
          </w:p>
          <w:p w:rsidR="00A237EE" w:rsidRDefault="00A237EE" w:rsidP="00A237EE">
            <w:r>
              <w:t>__ Probationary</w:t>
            </w:r>
          </w:p>
          <w:p w:rsidR="00E05E42" w:rsidRDefault="00A237EE" w:rsidP="00A237EE">
            <w:r>
              <w:t>__ Non-compliant</w:t>
            </w:r>
          </w:p>
        </w:tc>
        <w:tc>
          <w:tcPr>
            <w:tcW w:w="5670" w:type="dxa"/>
          </w:tcPr>
          <w:p w:rsidR="00E05E42" w:rsidRDefault="00E05E42" w:rsidP="007D2389"/>
        </w:tc>
      </w:tr>
      <w:tr w:rsidR="00E05E42">
        <w:tc>
          <w:tcPr>
            <w:tcW w:w="5238" w:type="dxa"/>
          </w:tcPr>
          <w:p w:rsidR="00E05E42" w:rsidRDefault="00E05E42" w:rsidP="007D2389">
            <w:r>
              <w:t>Compliance with local, state and federal guidelines</w:t>
            </w:r>
          </w:p>
          <w:p w:rsidR="00E05E42" w:rsidRDefault="00E05E42" w:rsidP="00E05E42">
            <w:pPr>
              <w:pStyle w:val="ListParagraph"/>
              <w:numPr>
                <w:ilvl w:val="0"/>
                <w:numId w:val="5"/>
              </w:numPr>
            </w:pPr>
            <w:r>
              <w:t>Timeliness</w:t>
            </w:r>
          </w:p>
          <w:p w:rsidR="00E05E42" w:rsidRDefault="00E05E42" w:rsidP="007D2389">
            <w:pPr>
              <w:pStyle w:val="ListParagraph"/>
              <w:numPr>
                <w:ilvl w:val="0"/>
                <w:numId w:val="5"/>
              </w:numPr>
            </w:pPr>
            <w:r>
              <w:t>Accuracy</w:t>
            </w:r>
          </w:p>
        </w:tc>
        <w:tc>
          <w:tcPr>
            <w:tcW w:w="2250" w:type="dxa"/>
          </w:tcPr>
          <w:p w:rsidR="00A237EE" w:rsidRDefault="00A237EE" w:rsidP="00A237EE">
            <w:r>
              <w:t>__ In compliance</w:t>
            </w:r>
          </w:p>
          <w:p w:rsidR="00A237EE" w:rsidRDefault="00A237EE" w:rsidP="00A237EE">
            <w:r>
              <w:t>__ Probationary</w:t>
            </w:r>
          </w:p>
          <w:p w:rsidR="00E05E42" w:rsidRDefault="00A237EE" w:rsidP="00A237EE">
            <w:r>
              <w:t>__ Non-compliant</w:t>
            </w:r>
          </w:p>
        </w:tc>
        <w:tc>
          <w:tcPr>
            <w:tcW w:w="5670" w:type="dxa"/>
          </w:tcPr>
          <w:p w:rsidR="00E05E42" w:rsidRDefault="00E05E42" w:rsidP="007D2389"/>
        </w:tc>
      </w:tr>
      <w:tr w:rsidR="00E05E42">
        <w:tc>
          <w:tcPr>
            <w:tcW w:w="5238" w:type="dxa"/>
          </w:tcPr>
          <w:p w:rsidR="00E05E42" w:rsidRDefault="00E05E42" w:rsidP="007D2389">
            <w:r>
              <w:t>Personnel  policies</w:t>
            </w:r>
          </w:p>
          <w:p w:rsidR="00E05E42" w:rsidRDefault="00E05E42" w:rsidP="00E05E42">
            <w:pPr>
              <w:pStyle w:val="ListParagraph"/>
              <w:numPr>
                <w:ilvl w:val="0"/>
                <w:numId w:val="6"/>
              </w:numPr>
            </w:pPr>
            <w:r>
              <w:t>Non-discrimination</w:t>
            </w:r>
          </w:p>
          <w:p w:rsidR="00E05E42" w:rsidRDefault="00E05E42" w:rsidP="00E05E42">
            <w:pPr>
              <w:pStyle w:val="ListParagraph"/>
              <w:numPr>
                <w:ilvl w:val="0"/>
                <w:numId w:val="6"/>
              </w:numPr>
            </w:pPr>
            <w:r>
              <w:t>Background checks</w:t>
            </w:r>
          </w:p>
        </w:tc>
        <w:tc>
          <w:tcPr>
            <w:tcW w:w="2250" w:type="dxa"/>
          </w:tcPr>
          <w:p w:rsidR="00A237EE" w:rsidRDefault="00A237EE" w:rsidP="00A237EE">
            <w:r>
              <w:t>__ In compliance</w:t>
            </w:r>
          </w:p>
          <w:p w:rsidR="00A237EE" w:rsidRDefault="00A237EE" w:rsidP="00A237EE">
            <w:r>
              <w:t>__ Probationary</w:t>
            </w:r>
          </w:p>
          <w:p w:rsidR="00E05E42" w:rsidRDefault="00A237EE" w:rsidP="00A237EE">
            <w:r>
              <w:t>__ Non-compliant</w:t>
            </w:r>
          </w:p>
        </w:tc>
        <w:tc>
          <w:tcPr>
            <w:tcW w:w="5670" w:type="dxa"/>
          </w:tcPr>
          <w:p w:rsidR="00E05E42" w:rsidRDefault="00E05E42" w:rsidP="007D2389"/>
        </w:tc>
      </w:tr>
      <w:tr w:rsidR="00E05E42">
        <w:tc>
          <w:tcPr>
            <w:tcW w:w="5238" w:type="dxa"/>
          </w:tcPr>
          <w:p w:rsidR="00E05E42" w:rsidRDefault="00E05E42" w:rsidP="007D2389">
            <w:r>
              <w:t>Non-solicitation of employees</w:t>
            </w:r>
          </w:p>
        </w:tc>
        <w:tc>
          <w:tcPr>
            <w:tcW w:w="2250" w:type="dxa"/>
          </w:tcPr>
          <w:p w:rsidR="00A237EE" w:rsidRDefault="00A237EE" w:rsidP="00A237EE">
            <w:r>
              <w:t>__ In compliance</w:t>
            </w:r>
          </w:p>
          <w:p w:rsidR="00A237EE" w:rsidRDefault="00A237EE" w:rsidP="00A237EE">
            <w:r>
              <w:t>__ Probationary</w:t>
            </w:r>
          </w:p>
          <w:p w:rsidR="00E05E42" w:rsidRDefault="00A237EE" w:rsidP="00A237EE">
            <w:r>
              <w:t>__ Non-compliant</w:t>
            </w:r>
          </w:p>
        </w:tc>
        <w:tc>
          <w:tcPr>
            <w:tcW w:w="5670" w:type="dxa"/>
          </w:tcPr>
          <w:p w:rsidR="00E05E42" w:rsidRDefault="00E05E42" w:rsidP="007D2389"/>
        </w:tc>
      </w:tr>
    </w:tbl>
    <w:p w:rsidR="00E55CBB" w:rsidRDefault="00E55CBB" w:rsidP="006A25A9">
      <w:pPr>
        <w:spacing w:after="0"/>
        <w:rPr>
          <w:b/>
        </w:rPr>
      </w:pPr>
    </w:p>
    <w:p w:rsidR="006A25A9" w:rsidRDefault="006A25A9" w:rsidP="003F6409">
      <w:pPr>
        <w:pStyle w:val="Heading1"/>
      </w:pPr>
      <w:bookmarkStart w:id="5" w:name="_Toc137719759"/>
      <w:r>
        <w:t>Section 2</w:t>
      </w:r>
      <w:bookmarkEnd w:id="5"/>
    </w:p>
    <w:p w:rsidR="006A25A9" w:rsidRDefault="006A25A9" w:rsidP="003F6409">
      <w:pPr>
        <w:pStyle w:val="Heading2"/>
      </w:pPr>
      <w:bookmarkStart w:id="6" w:name="_Toc137719760"/>
      <w:r>
        <w:t>Functional Evaluation</w:t>
      </w:r>
      <w:bookmarkEnd w:id="6"/>
    </w:p>
    <w:p w:rsidR="006A25A9" w:rsidRDefault="006A25A9" w:rsidP="006A25A9">
      <w:pPr>
        <w:spacing w:after="0"/>
        <w:rPr>
          <w:b/>
        </w:rPr>
      </w:pPr>
    </w:p>
    <w:p w:rsidR="006A25A9" w:rsidRDefault="006A25A9" w:rsidP="006A25A9">
      <w:pPr>
        <w:spacing w:after="0"/>
      </w:pPr>
      <w:r>
        <w:t xml:space="preserve">The section of the SSO Evaluation Instrument should be customized based on the </w:t>
      </w:r>
      <w:r w:rsidRPr="008946A3">
        <w:rPr>
          <w:u w:val="single"/>
        </w:rPr>
        <w:t xml:space="preserve">specific </w:t>
      </w:r>
      <w:r w:rsidR="008946A3" w:rsidRPr="008946A3">
        <w:rPr>
          <w:u w:val="single"/>
        </w:rPr>
        <w:t xml:space="preserve">functional </w:t>
      </w:r>
      <w:r w:rsidRPr="008946A3">
        <w:rPr>
          <w:u w:val="single"/>
        </w:rPr>
        <w:t>scope of work</w:t>
      </w:r>
      <w:r>
        <w:t xml:space="preserve"> performed by the SSO.  S</w:t>
      </w:r>
      <w:r w:rsidR="008946A3">
        <w:t xml:space="preserve">ome examples are provided </w:t>
      </w:r>
      <w:r>
        <w:t>for illustrative purposes</w:t>
      </w:r>
      <w:r w:rsidR="008946A3">
        <w:t xml:space="preserve"> only</w:t>
      </w:r>
      <w:r>
        <w:t>.</w:t>
      </w:r>
    </w:p>
    <w:p w:rsidR="00E55CBB" w:rsidRDefault="00E55CBB" w:rsidP="006A25A9">
      <w:pPr>
        <w:spacing w:after="0"/>
      </w:pPr>
    </w:p>
    <w:p w:rsidR="00E55CBB" w:rsidRDefault="00E55CBB" w:rsidP="00E55CBB">
      <w:pPr>
        <w:spacing w:after="0"/>
      </w:pPr>
      <w:r>
        <w:t>Reviewer Name &amp; Title___________________________________________________________________</w:t>
      </w:r>
      <w:r>
        <w:tab/>
        <w:t>Date of Review____________</w:t>
      </w:r>
      <w:r>
        <w:tab/>
      </w:r>
    </w:p>
    <w:p w:rsidR="006A25A9" w:rsidRDefault="006A25A9" w:rsidP="006A25A9">
      <w:pPr>
        <w:spacing w:after="0"/>
      </w:pPr>
    </w:p>
    <w:tbl>
      <w:tblPr>
        <w:tblStyle w:val="TableGrid"/>
        <w:tblpPr w:leftFromText="180" w:rightFromText="180" w:vertAnchor="text" w:tblpY="1"/>
        <w:tblOverlap w:val="never"/>
        <w:tblW w:w="0" w:type="auto"/>
        <w:tblLook w:val="04A0"/>
      </w:tblPr>
      <w:tblGrid>
        <w:gridCol w:w="5958"/>
        <w:gridCol w:w="2520"/>
        <w:gridCol w:w="4680"/>
      </w:tblGrid>
      <w:tr w:rsidR="006A25A9">
        <w:trPr>
          <w:tblHeader/>
        </w:trPr>
        <w:tc>
          <w:tcPr>
            <w:tcW w:w="5958" w:type="dxa"/>
          </w:tcPr>
          <w:p w:rsidR="006A25A9" w:rsidRDefault="006A25A9" w:rsidP="008937DC">
            <w:r>
              <w:t>Criterion</w:t>
            </w:r>
          </w:p>
        </w:tc>
        <w:tc>
          <w:tcPr>
            <w:tcW w:w="2520" w:type="dxa"/>
          </w:tcPr>
          <w:p w:rsidR="006A25A9" w:rsidRDefault="006A25A9" w:rsidP="008937DC">
            <w:r>
              <w:t>Rating</w:t>
            </w:r>
            <w:r w:rsidR="002F1865">
              <w:t xml:space="preserve"> (see Appendix)</w:t>
            </w:r>
          </w:p>
        </w:tc>
        <w:tc>
          <w:tcPr>
            <w:tcW w:w="4680" w:type="dxa"/>
          </w:tcPr>
          <w:p w:rsidR="006A25A9" w:rsidRDefault="006A25A9" w:rsidP="008937DC">
            <w:r>
              <w:t>Comments</w:t>
            </w:r>
          </w:p>
        </w:tc>
      </w:tr>
      <w:tr w:rsidR="006A25A9">
        <w:tc>
          <w:tcPr>
            <w:tcW w:w="5958" w:type="dxa"/>
          </w:tcPr>
          <w:p w:rsidR="006A25A9" w:rsidRPr="006A25A9" w:rsidRDefault="006A25A9" w:rsidP="008937DC">
            <w:pPr>
              <w:rPr>
                <w:szCs w:val="24"/>
              </w:rPr>
            </w:pPr>
            <w:r>
              <w:rPr>
                <w:szCs w:val="24"/>
              </w:rPr>
              <w:t>Executive Leadership</w:t>
            </w:r>
          </w:p>
          <w:p w:rsidR="006A25A9" w:rsidRDefault="006A25A9" w:rsidP="008937DC">
            <w:pPr>
              <w:widowControl w:val="0"/>
              <w:numPr>
                <w:ilvl w:val="0"/>
                <w:numId w:val="7"/>
              </w:numPr>
              <w:rPr>
                <w:szCs w:val="24"/>
              </w:rPr>
            </w:pPr>
            <w:r>
              <w:rPr>
                <w:szCs w:val="24"/>
              </w:rPr>
              <w:t>Oversight of staff providing services to client.</w:t>
            </w:r>
          </w:p>
          <w:p w:rsidR="006A25A9" w:rsidRDefault="006A25A9" w:rsidP="008937DC">
            <w:pPr>
              <w:widowControl w:val="0"/>
              <w:numPr>
                <w:ilvl w:val="0"/>
                <w:numId w:val="7"/>
              </w:numPr>
              <w:rPr>
                <w:szCs w:val="24"/>
              </w:rPr>
            </w:pPr>
            <w:r>
              <w:rPr>
                <w:szCs w:val="24"/>
              </w:rPr>
              <w:t>Participation in strategic planning activities of client.</w:t>
            </w:r>
          </w:p>
          <w:p w:rsidR="006A25A9" w:rsidRDefault="006A25A9" w:rsidP="008937DC">
            <w:pPr>
              <w:widowControl w:val="0"/>
              <w:numPr>
                <w:ilvl w:val="0"/>
                <w:numId w:val="7"/>
              </w:numPr>
              <w:rPr>
                <w:szCs w:val="24"/>
              </w:rPr>
            </w:pPr>
            <w:r>
              <w:rPr>
                <w:szCs w:val="24"/>
              </w:rPr>
              <w:t>Staff support for charter school promotion efforts made by client.</w:t>
            </w:r>
          </w:p>
          <w:p w:rsidR="006A25A9" w:rsidRDefault="006A25A9" w:rsidP="008937DC">
            <w:pPr>
              <w:widowControl w:val="0"/>
              <w:numPr>
                <w:ilvl w:val="0"/>
                <w:numId w:val="7"/>
              </w:numPr>
              <w:rPr>
                <w:szCs w:val="24"/>
              </w:rPr>
            </w:pPr>
            <w:r>
              <w:rPr>
                <w:szCs w:val="24"/>
              </w:rPr>
              <w:t>Staff support for positive working relationships between client and state staff.</w:t>
            </w:r>
          </w:p>
          <w:p w:rsidR="006A25A9" w:rsidRPr="006A25A9" w:rsidRDefault="006A25A9" w:rsidP="008937DC">
            <w:pPr>
              <w:widowControl w:val="0"/>
              <w:numPr>
                <w:ilvl w:val="0"/>
                <w:numId w:val="7"/>
              </w:numPr>
              <w:rPr>
                <w:szCs w:val="24"/>
              </w:rPr>
            </w:pPr>
            <w:r w:rsidRPr="005D50BE">
              <w:rPr>
                <w:szCs w:val="24"/>
              </w:rPr>
              <w:t>Assistance in negotiation of shared service agreements with school districts and major third-party service agreements.</w:t>
            </w:r>
          </w:p>
        </w:tc>
        <w:tc>
          <w:tcPr>
            <w:tcW w:w="2520" w:type="dxa"/>
          </w:tcPr>
          <w:p w:rsidR="006A25A9" w:rsidRDefault="006A25A9" w:rsidP="008937DC">
            <w:r>
              <w:t>__ Exceeds expectations</w:t>
            </w:r>
          </w:p>
          <w:p w:rsidR="006A25A9" w:rsidRDefault="006A25A9" w:rsidP="008937DC">
            <w:r>
              <w:t>__ Satisfactory</w:t>
            </w:r>
          </w:p>
          <w:p w:rsidR="006A25A9" w:rsidRDefault="006A25A9" w:rsidP="008937DC">
            <w:r>
              <w:t>__ Needs improvement</w:t>
            </w:r>
          </w:p>
          <w:p w:rsidR="006A25A9" w:rsidRDefault="006A25A9" w:rsidP="008937DC">
            <w:r>
              <w:t>__ Unsatisfactory</w:t>
            </w:r>
          </w:p>
        </w:tc>
        <w:tc>
          <w:tcPr>
            <w:tcW w:w="4680" w:type="dxa"/>
          </w:tcPr>
          <w:p w:rsidR="006A25A9" w:rsidRDefault="006A25A9" w:rsidP="008937DC"/>
        </w:tc>
      </w:tr>
      <w:tr w:rsidR="006A25A9">
        <w:tc>
          <w:tcPr>
            <w:tcW w:w="5958" w:type="dxa"/>
          </w:tcPr>
          <w:p w:rsidR="006A25A9" w:rsidRPr="006A25A9" w:rsidRDefault="006A25A9" w:rsidP="008937DC">
            <w:pPr>
              <w:rPr>
                <w:szCs w:val="24"/>
              </w:rPr>
            </w:pPr>
            <w:r w:rsidRPr="006A25A9">
              <w:rPr>
                <w:szCs w:val="24"/>
              </w:rPr>
              <w:t>Financial Management and Reporting</w:t>
            </w:r>
          </w:p>
          <w:p w:rsidR="006A25A9" w:rsidRDefault="006A25A9" w:rsidP="008937DC">
            <w:pPr>
              <w:widowControl w:val="0"/>
              <w:numPr>
                <w:ilvl w:val="0"/>
                <w:numId w:val="9"/>
              </w:numPr>
              <w:rPr>
                <w:szCs w:val="24"/>
              </w:rPr>
            </w:pPr>
            <w:r w:rsidRPr="00F058DF">
              <w:rPr>
                <w:szCs w:val="24"/>
              </w:rPr>
              <w:t>Monthly accruals, bank reconciliations, account reconciliations and accounting closes, intercompany account reconciliations between entities</w:t>
            </w:r>
            <w:r>
              <w:rPr>
                <w:szCs w:val="24"/>
              </w:rPr>
              <w:t>.</w:t>
            </w:r>
          </w:p>
          <w:p w:rsidR="006A25A9" w:rsidRDefault="006A25A9" w:rsidP="008937DC">
            <w:pPr>
              <w:widowControl w:val="0"/>
              <w:numPr>
                <w:ilvl w:val="0"/>
                <w:numId w:val="8"/>
              </w:numPr>
              <w:rPr>
                <w:szCs w:val="24"/>
              </w:rPr>
            </w:pPr>
            <w:r>
              <w:rPr>
                <w:szCs w:val="24"/>
              </w:rPr>
              <w:t>Development and management of school budgets and forecasts.</w:t>
            </w:r>
          </w:p>
          <w:p w:rsidR="006A25A9" w:rsidRDefault="006A25A9" w:rsidP="008937DC">
            <w:pPr>
              <w:widowControl w:val="0"/>
              <w:numPr>
                <w:ilvl w:val="0"/>
                <w:numId w:val="8"/>
              </w:numPr>
              <w:rPr>
                <w:szCs w:val="24"/>
              </w:rPr>
            </w:pPr>
            <w:r>
              <w:rPr>
                <w:szCs w:val="24"/>
              </w:rPr>
              <w:t>Reporting of school financial results in compliance with state requirements.</w:t>
            </w:r>
          </w:p>
          <w:p w:rsidR="006A25A9" w:rsidRPr="005D50BE" w:rsidRDefault="006A25A9" w:rsidP="008937DC">
            <w:pPr>
              <w:widowControl w:val="0"/>
              <w:numPr>
                <w:ilvl w:val="0"/>
                <w:numId w:val="8"/>
              </w:numPr>
              <w:rPr>
                <w:szCs w:val="24"/>
              </w:rPr>
            </w:pPr>
            <w:r w:rsidRPr="005D50BE">
              <w:rPr>
                <w:szCs w:val="24"/>
              </w:rPr>
              <w:t>Administratio</w:t>
            </w:r>
            <w:r w:rsidR="00F127D9">
              <w:rPr>
                <w:szCs w:val="24"/>
              </w:rPr>
              <w:t>n of payroll for approval by client</w:t>
            </w:r>
            <w:r w:rsidRPr="005D50BE">
              <w:rPr>
                <w:szCs w:val="24"/>
              </w:rPr>
              <w:t>, including p</w:t>
            </w:r>
            <w:r w:rsidRPr="00F058DF">
              <w:t>ayout calculations, terminat</w:t>
            </w:r>
            <w:r>
              <w:t>ion calculations</w:t>
            </w:r>
            <w:r w:rsidRPr="00F058DF">
              <w:t>, problem resolution, deduction adjustments, staff training.</w:t>
            </w:r>
          </w:p>
          <w:p w:rsidR="006A25A9" w:rsidRPr="008937DC" w:rsidRDefault="006A25A9" w:rsidP="008937DC">
            <w:pPr>
              <w:widowControl w:val="0"/>
              <w:numPr>
                <w:ilvl w:val="0"/>
                <w:numId w:val="8"/>
              </w:numPr>
              <w:rPr>
                <w:szCs w:val="24"/>
              </w:rPr>
            </w:pPr>
            <w:r w:rsidRPr="00F058DF">
              <w:t>Ongoing journal entries, payroll tracking for grants, intercompany accounting for staff shared between schools.</w:t>
            </w:r>
          </w:p>
        </w:tc>
        <w:tc>
          <w:tcPr>
            <w:tcW w:w="2520" w:type="dxa"/>
          </w:tcPr>
          <w:p w:rsidR="00F127D9" w:rsidRDefault="00F127D9" w:rsidP="008937DC">
            <w:r>
              <w:t>__ Exceeds expectations</w:t>
            </w:r>
          </w:p>
          <w:p w:rsidR="00F127D9" w:rsidRDefault="00F127D9" w:rsidP="008937DC">
            <w:r>
              <w:t>__ Satisfactory</w:t>
            </w:r>
          </w:p>
          <w:p w:rsidR="00F127D9" w:rsidRDefault="00F127D9" w:rsidP="008937DC">
            <w:r>
              <w:t>__ Needs improvement</w:t>
            </w:r>
          </w:p>
          <w:p w:rsidR="006A25A9" w:rsidRDefault="00F127D9" w:rsidP="008937DC">
            <w:r>
              <w:t>__ Unsatisfactory</w:t>
            </w:r>
          </w:p>
        </w:tc>
        <w:tc>
          <w:tcPr>
            <w:tcW w:w="4680" w:type="dxa"/>
          </w:tcPr>
          <w:p w:rsidR="006A25A9" w:rsidRDefault="006A25A9" w:rsidP="008937DC"/>
        </w:tc>
      </w:tr>
      <w:tr w:rsidR="008937DC">
        <w:tc>
          <w:tcPr>
            <w:tcW w:w="5958" w:type="dxa"/>
          </w:tcPr>
          <w:p w:rsidR="008937DC" w:rsidRDefault="008937DC" w:rsidP="008937DC">
            <w:pPr>
              <w:widowControl w:val="0"/>
              <w:numPr>
                <w:ilvl w:val="0"/>
                <w:numId w:val="8"/>
              </w:numPr>
              <w:rPr>
                <w:szCs w:val="24"/>
              </w:rPr>
            </w:pPr>
            <w:r w:rsidRPr="005D50BE">
              <w:rPr>
                <w:szCs w:val="24"/>
              </w:rPr>
              <w:t>Process</w:t>
            </w:r>
            <w:r>
              <w:rPr>
                <w:szCs w:val="24"/>
              </w:rPr>
              <w:t>ing of payments on behalf of client</w:t>
            </w:r>
            <w:r w:rsidRPr="005D50BE">
              <w:rPr>
                <w:szCs w:val="24"/>
              </w:rPr>
              <w:t>, obtain check approvals, vendor issue</w:t>
            </w:r>
            <w:r>
              <w:rPr>
                <w:szCs w:val="24"/>
              </w:rPr>
              <w:t xml:space="preserve"> resolution. </w:t>
            </w:r>
          </w:p>
          <w:p w:rsidR="008937DC" w:rsidRDefault="008937DC" w:rsidP="008937DC">
            <w:pPr>
              <w:widowControl w:val="0"/>
              <w:numPr>
                <w:ilvl w:val="0"/>
                <w:numId w:val="8"/>
              </w:numPr>
              <w:rPr>
                <w:szCs w:val="24"/>
              </w:rPr>
            </w:pPr>
            <w:r w:rsidRPr="005D50BE">
              <w:rPr>
                <w:szCs w:val="24"/>
              </w:rPr>
              <w:t>Completion of categorical funding grants applications, including Title I, IIa, IId, IVa, SIP, PCSP (excluding school improvement plans).  Federal draw downs, document submission, receivables tracking, and cash flow forecasting.</w:t>
            </w:r>
          </w:p>
          <w:p w:rsidR="008937DC" w:rsidRDefault="008937DC" w:rsidP="008937DC">
            <w:pPr>
              <w:widowControl w:val="0"/>
              <w:numPr>
                <w:ilvl w:val="0"/>
                <w:numId w:val="8"/>
              </w:numPr>
              <w:rPr>
                <w:szCs w:val="24"/>
              </w:rPr>
            </w:pPr>
            <w:r>
              <w:rPr>
                <w:szCs w:val="24"/>
              </w:rPr>
              <w:t>G</w:t>
            </w:r>
            <w:r w:rsidRPr="005D50BE">
              <w:rPr>
                <w:szCs w:val="24"/>
              </w:rPr>
              <w:t>rant m</w:t>
            </w:r>
            <w:r>
              <w:rPr>
                <w:szCs w:val="24"/>
              </w:rPr>
              <w:t>anagement system reporting, state retirement system</w:t>
            </w:r>
            <w:r w:rsidRPr="005D50BE">
              <w:rPr>
                <w:szCs w:val="24"/>
              </w:rPr>
              <w:t xml:space="preserve"> reporti</w:t>
            </w:r>
            <w:r>
              <w:rPr>
                <w:szCs w:val="24"/>
              </w:rPr>
              <w:t xml:space="preserve">ng, formatting of data in state </w:t>
            </w:r>
            <w:r w:rsidRPr="005D50BE">
              <w:rPr>
                <w:szCs w:val="24"/>
              </w:rPr>
              <w:t>format and corresponding reports.</w:t>
            </w:r>
          </w:p>
          <w:p w:rsidR="008937DC" w:rsidRDefault="008937DC" w:rsidP="008937DC">
            <w:pPr>
              <w:widowControl w:val="0"/>
              <w:numPr>
                <w:ilvl w:val="0"/>
                <w:numId w:val="8"/>
              </w:numPr>
              <w:rPr>
                <w:szCs w:val="24"/>
              </w:rPr>
            </w:pPr>
            <w:r w:rsidRPr="005D50BE">
              <w:rPr>
                <w:szCs w:val="24"/>
              </w:rPr>
              <w:t xml:space="preserve">Petty cash reconciliation and replenishment; foodservice cash and activity fund tracking and reconciliation. </w:t>
            </w:r>
          </w:p>
          <w:p w:rsidR="008937DC" w:rsidRPr="008937DC" w:rsidRDefault="008937DC" w:rsidP="008937DC">
            <w:pPr>
              <w:widowControl w:val="0"/>
              <w:numPr>
                <w:ilvl w:val="0"/>
                <w:numId w:val="8"/>
              </w:numPr>
              <w:rPr>
                <w:szCs w:val="24"/>
              </w:rPr>
            </w:pPr>
            <w:r w:rsidRPr="008937DC">
              <w:rPr>
                <w:szCs w:val="24"/>
              </w:rPr>
              <w:t>Creation and implementation of financial policies and procedures.</w:t>
            </w:r>
          </w:p>
        </w:tc>
        <w:tc>
          <w:tcPr>
            <w:tcW w:w="2520" w:type="dxa"/>
          </w:tcPr>
          <w:p w:rsidR="00752575" w:rsidRDefault="00752575" w:rsidP="00752575"/>
          <w:p w:rsidR="008937DC" w:rsidRDefault="008937DC" w:rsidP="008937DC"/>
        </w:tc>
        <w:tc>
          <w:tcPr>
            <w:tcW w:w="4680" w:type="dxa"/>
          </w:tcPr>
          <w:p w:rsidR="008937DC" w:rsidRDefault="008937DC" w:rsidP="008937DC"/>
        </w:tc>
      </w:tr>
      <w:tr w:rsidR="008937DC">
        <w:tc>
          <w:tcPr>
            <w:tcW w:w="5958" w:type="dxa"/>
          </w:tcPr>
          <w:p w:rsidR="008937DC" w:rsidRPr="00F127D9" w:rsidRDefault="008937DC" w:rsidP="008937DC">
            <w:pPr>
              <w:rPr>
                <w:szCs w:val="24"/>
              </w:rPr>
            </w:pPr>
            <w:r w:rsidRPr="00F127D9">
              <w:rPr>
                <w:szCs w:val="24"/>
              </w:rPr>
              <w:t>Human Resource Management</w:t>
            </w:r>
          </w:p>
          <w:p w:rsidR="008937DC" w:rsidRDefault="008937DC" w:rsidP="008937DC">
            <w:pPr>
              <w:widowControl w:val="0"/>
              <w:numPr>
                <w:ilvl w:val="0"/>
                <w:numId w:val="10"/>
              </w:numPr>
              <w:rPr>
                <w:szCs w:val="24"/>
              </w:rPr>
            </w:pPr>
            <w:r>
              <w:rPr>
                <w:szCs w:val="24"/>
              </w:rPr>
              <w:t>Development of employee manual subject to client approval.</w:t>
            </w:r>
          </w:p>
          <w:p w:rsidR="008937DC" w:rsidRDefault="008937DC" w:rsidP="008937DC">
            <w:pPr>
              <w:widowControl w:val="0"/>
              <w:numPr>
                <w:ilvl w:val="0"/>
                <w:numId w:val="10"/>
              </w:numPr>
              <w:rPr>
                <w:szCs w:val="24"/>
              </w:rPr>
            </w:pPr>
            <w:r>
              <w:rPr>
                <w:szCs w:val="24"/>
              </w:rPr>
              <w:t>Coordination of teacher and staff recruiting activities.</w:t>
            </w:r>
          </w:p>
          <w:p w:rsidR="008937DC" w:rsidRDefault="008937DC" w:rsidP="008937DC">
            <w:pPr>
              <w:widowControl w:val="0"/>
              <w:numPr>
                <w:ilvl w:val="0"/>
                <w:numId w:val="10"/>
              </w:numPr>
              <w:rPr>
                <w:szCs w:val="24"/>
              </w:rPr>
            </w:pPr>
            <w:r>
              <w:rPr>
                <w:szCs w:val="24"/>
              </w:rPr>
              <w:t>On-boarding of new staff.</w:t>
            </w:r>
          </w:p>
          <w:p w:rsidR="008937DC" w:rsidRPr="005D50BE" w:rsidRDefault="008937DC" w:rsidP="008937DC">
            <w:pPr>
              <w:widowControl w:val="0"/>
              <w:numPr>
                <w:ilvl w:val="0"/>
                <w:numId w:val="10"/>
              </w:numPr>
              <w:rPr>
                <w:szCs w:val="24"/>
              </w:rPr>
            </w:pPr>
            <w:r w:rsidRPr="005D50BE">
              <w:rPr>
                <w:szCs w:val="24"/>
              </w:rPr>
              <w:t>Assistance with terminations of staff, administration of exit interviews, communications with Department of Labor for unemployment claims, and COBRA administration.</w:t>
            </w:r>
          </w:p>
          <w:p w:rsidR="008937DC" w:rsidRDefault="008937DC" w:rsidP="008937DC">
            <w:pPr>
              <w:widowControl w:val="0"/>
              <w:numPr>
                <w:ilvl w:val="0"/>
                <w:numId w:val="10"/>
              </w:numPr>
              <w:rPr>
                <w:szCs w:val="24"/>
              </w:rPr>
            </w:pPr>
            <w:r>
              <w:rPr>
                <w:szCs w:val="24"/>
              </w:rPr>
              <w:t>Employee benefits administration.</w:t>
            </w:r>
          </w:p>
          <w:p w:rsidR="008937DC" w:rsidRDefault="008937DC" w:rsidP="008937DC">
            <w:pPr>
              <w:widowControl w:val="0"/>
              <w:numPr>
                <w:ilvl w:val="0"/>
                <w:numId w:val="10"/>
              </w:numPr>
              <w:rPr>
                <w:szCs w:val="24"/>
              </w:rPr>
            </w:pPr>
            <w:r>
              <w:rPr>
                <w:szCs w:val="24"/>
              </w:rPr>
              <w:t>Provide employee relations support.</w:t>
            </w:r>
          </w:p>
          <w:p w:rsidR="008937DC" w:rsidRDefault="008937DC" w:rsidP="008937DC">
            <w:pPr>
              <w:widowControl w:val="0"/>
              <w:numPr>
                <w:ilvl w:val="0"/>
                <w:numId w:val="10"/>
              </w:numPr>
              <w:rPr>
                <w:szCs w:val="24"/>
              </w:rPr>
            </w:pPr>
            <w:r>
              <w:rPr>
                <w:szCs w:val="24"/>
              </w:rPr>
              <w:t>Coordination of employee background checks.</w:t>
            </w:r>
          </w:p>
          <w:p w:rsidR="008937DC" w:rsidRDefault="008937DC" w:rsidP="008937DC">
            <w:pPr>
              <w:widowControl w:val="0"/>
              <w:numPr>
                <w:ilvl w:val="0"/>
                <w:numId w:val="10"/>
              </w:numPr>
              <w:rPr>
                <w:szCs w:val="24"/>
              </w:rPr>
            </w:pPr>
            <w:r>
              <w:rPr>
                <w:szCs w:val="24"/>
              </w:rPr>
              <w:t>Support for employee performance reviews.</w:t>
            </w:r>
          </w:p>
          <w:p w:rsidR="008937DC" w:rsidRPr="00F127D9" w:rsidRDefault="008937DC" w:rsidP="008937DC">
            <w:pPr>
              <w:widowControl w:val="0"/>
              <w:numPr>
                <w:ilvl w:val="0"/>
                <w:numId w:val="10"/>
              </w:numPr>
              <w:rPr>
                <w:szCs w:val="24"/>
              </w:rPr>
            </w:pPr>
            <w:r>
              <w:rPr>
                <w:szCs w:val="24"/>
              </w:rPr>
              <w:t>Presentations at employee orientations and summer training.</w:t>
            </w:r>
          </w:p>
        </w:tc>
        <w:tc>
          <w:tcPr>
            <w:tcW w:w="2520" w:type="dxa"/>
          </w:tcPr>
          <w:p w:rsidR="008937DC" w:rsidRDefault="008937DC" w:rsidP="008937DC">
            <w:r>
              <w:t>__ Exceeds expectations</w:t>
            </w:r>
          </w:p>
          <w:p w:rsidR="008937DC" w:rsidRDefault="008937DC" w:rsidP="008937DC">
            <w:r>
              <w:t>__ Satisfactory</w:t>
            </w:r>
          </w:p>
          <w:p w:rsidR="008937DC" w:rsidRDefault="008937DC" w:rsidP="008937DC">
            <w:r>
              <w:t>__ Needs improvement</w:t>
            </w:r>
          </w:p>
          <w:p w:rsidR="008937DC" w:rsidRDefault="008937DC" w:rsidP="008937DC">
            <w:r>
              <w:t>__ Unsatisfactory</w:t>
            </w:r>
          </w:p>
        </w:tc>
        <w:tc>
          <w:tcPr>
            <w:tcW w:w="4680" w:type="dxa"/>
          </w:tcPr>
          <w:p w:rsidR="008937DC" w:rsidRDefault="008937DC" w:rsidP="008937DC"/>
        </w:tc>
      </w:tr>
      <w:tr w:rsidR="008937DC">
        <w:tc>
          <w:tcPr>
            <w:tcW w:w="5958" w:type="dxa"/>
          </w:tcPr>
          <w:p w:rsidR="008937DC" w:rsidRPr="00F127D9" w:rsidRDefault="008937DC" w:rsidP="008937DC">
            <w:pPr>
              <w:rPr>
                <w:szCs w:val="24"/>
              </w:rPr>
            </w:pPr>
            <w:r w:rsidRPr="00F127D9">
              <w:rPr>
                <w:szCs w:val="24"/>
              </w:rPr>
              <w:t>School Operations Management</w:t>
            </w:r>
          </w:p>
          <w:p w:rsidR="008937DC" w:rsidRDefault="008937DC" w:rsidP="008937DC">
            <w:pPr>
              <w:widowControl w:val="0"/>
              <w:numPr>
                <w:ilvl w:val="0"/>
                <w:numId w:val="11"/>
              </w:numPr>
              <w:rPr>
                <w:szCs w:val="24"/>
                <w:u w:val="single"/>
              </w:rPr>
            </w:pPr>
            <w:r>
              <w:rPr>
                <w:szCs w:val="24"/>
              </w:rPr>
              <w:t>Employment of School Operations Managers.</w:t>
            </w:r>
          </w:p>
          <w:p w:rsidR="008937DC" w:rsidRDefault="008937DC" w:rsidP="008937DC">
            <w:pPr>
              <w:widowControl w:val="0"/>
              <w:numPr>
                <w:ilvl w:val="0"/>
                <w:numId w:val="11"/>
              </w:numPr>
              <w:rPr>
                <w:szCs w:val="24"/>
                <w:u w:val="single"/>
              </w:rPr>
            </w:pPr>
            <w:r w:rsidRPr="005D50BE">
              <w:rPr>
                <w:szCs w:val="24"/>
              </w:rPr>
              <w:t>On-site supervision of third-party service providers, including custodial services, foodservices, transportation, and security.</w:t>
            </w:r>
            <w:r w:rsidRPr="005D50BE">
              <w:rPr>
                <w:rFonts w:ascii="Calibri" w:eastAsia="MS PGothic" w:hAnsi="Calibri" w:cs="+mn-cs"/>
                <w:color w:val="000000"/>
                <w:kern w:val="24"/>
                <w:szCs w:val="24"/>
              </w:rPr>
              <w:t xml:space="preserve"> </w:t>
            </w:r>
          </w:p>
          <w:p w:rsidR="008937DC" w:rsidRPr="00F212DC" w:rsidRDefault="008937DC" w:rsidP="00F212DC">
            <w:pPr>
              <w:widowControl w:val="0"/>
              <w:numPr>
                <w:ilvl w:val="0"/>
                <w:numId w:val="11"/>
              </w:numPr>
              <w:rPr>
                <w:szCs w:val="24"/>
                <w:u w:val="single"/>
              </w:rPr>
            </w:pPr>
            <w:r w:rsidRPr="00F058DF">
              <w:t xml:space="preserve">Process supply requisitions, purchase orders, and check requests. </w:t>
            </w:r>
          </w:p>
        </w:tc>
        <w:tc>
          <w:tcPr>
            <w:tcW w:w="2520" w:type="dxa"/>
          </w:tcPr>
          <w:p w:rsidR="008937DC" w:rsidRDefault="008937DC" w:rsidP="008937DC">
            <w:r>
              <w:t>__ Exceeds expectations</w:t>
            </w:r>
          </w:p>
          <w:p w:rsidR="008937DC" w:rsidRDefault="008937DC" w:rsidP="008937DC">
            <w:r>
              <w:t>__ Satisfactory</w:t>
            </w:r>
          </w:p>
          <w:p w:rsidR="008937DC" w:rsidRDefault="008937DC" w:rsidP="008937DC">
            <w:r>
              <w:t>__ Needs improvement</w:t>
            </w:r>
          </w:p>
          <w:p w:rsidR="008937DC" w:rsidRDefault="008937DC" w:rsidP="008937DC">
            <w:r>
              <w:t>__ Unsatisfactory</w:t>
            </w:r>
          </w:p>
        </w:tc>
        <w:tc>
          <w:tcPr>
            <w:tcW w:w="4680" w:type="dxa"/>
          </w:tcPr>
          <w:p w:rsidR="008937DC" w:rsidRDefault="008937DC" w:rsidP="008937DC"/>
        </w:tc>
      </w:tr>
      <w:tr w:rsidR="00F212DC">
        <w:tc>
          <w:tcPr>
            <w:tcW w:w="5958" w:type="dxa"/>
          </w:tcPr>
          <w:p w:rsidR="00F212DC" w:rsidRDefault="00F212DC" w:rsidP="00F212DC">
            <w:pPr>
              <w:widowControl w:val="0"/>
              <w:numPr>
                <w:ilvl w:val="0"/>
                <w:numId w:val="11"/>
              </w:numPr>
              <w:rPr>
                <w:szCs w:val="24"/>
                <w:u w:val="single"/>
              </w:rPr>
            </w:pPr>
            <w:r w:rsidRPr="00F058DF">
              <w:t>Manage petty cash and make bank deposits.</w:t>
            </w:r>
          </w:p>
          <w:p w:rsidR="00F212DC" w:rsidRDefault="00F212DC" w:rsidP="00F212DC">
            <w:pPr>
              <w:widowControl w:val="0"/>
              <w:numPr>
                <w:ilvl w:val="0"/>
                <w:numId w:val="11"/>
              </w:numPr>
              <w:rPr>
                <w:szCs w:val="24"/>
                <w:u w:val="single"/>
              </w:rPr>
            </w:pPr>
            <w:r w:rsidRPr="005D50BE">
              <w:rPr>
                <w:szCs w:val="24"/>
              </w:rPr>
              <w:t>Coordination of procurement of school supplies.</w:t>
            </w:r>
          </w:p>
          <w:p w:rsidR="00F212DC" w:rsidRDefault="00F212DC" w:rsidP="00F212DC">
            <w:pPr>
              <w:widowControl w:val="0"/>
              <w:numPr>
                <w:ilvl w:val="0"/>
                <w:numId w:val="11"/>
              </w:numPr>
              <w:rPr>
                <w:szCs w:val="24"/>
                <w:u w:val="single"/>
              </w:rPr>
            </w:pPr>
            <w:r w:rsidRPr="005D50BE">
              <w:rPr>
                <w:szCs w:val="24"/>
              </w:rPr>
              <w:t>On-site budget management.  Participation in financial reviews with princi</w:t>
            </w:r>
            <w:r>
              <w:rPr>
                <w:szCs w:val="24"/>
              </w:rPr>
              <w:t>pals and Service Provider</w:t>
            </w:r>
            <w:r w:rsidRPr="005D50BE">
              <w:rPr>
                <w:szCs w:val="24"/>
              </w:rPr>
              <w:t xml:space="preserve"> financial staff.</w:t>
            </w:r>
          </w:p>
          <w:p w:rsidR="00F212DC" w:rsidRDefault="00F212DC" w:rsidP="00F212DC">
            <w:pPr>
              <w:widowControl w:val="0"/>
              <w:numPr>
                <w:ilvl w:val="0"/>
                <w:numId w:val="11"/>
              </w:numPr>
              <w:rPr>
                <w:szCs w:val="24"/>
                <w:u w:val="single"/>
              </w:rPr>
            </w:pPr>
            <w:r w:rsidRPr="005D50BE">
              <w:rPr>
                <w:szCs w:val="24"/>
              </w:rPr>
              <w:t>Incident reporting to insurance broker.</w:t>
            </w:r>
          </w:p>
          <w:p w:rsidR="00F212DC" w:rsidRPr="00F212DC" w:rsidRDefault="00F212DC" w:rsidP="00F212DC">
            <w:pPr>
              <w:widowControl w:val="0"/>
              <w:numPr>
                <w:ilvl w:val="0"/>
                <w:numId w:val="11"/>
              </w:numPr>
              <w:rPr>
                <w:szCs w:val="24"/>
                <w:u w:val="single"/>
              </w:rPr>
            </w:pPr>
            <w:r w:rsidRPr="00F212DC">
              <w:rPr>
                <w:szCs w:val="24"/>
              </w:rPr>
              <w:t>Creation and implementation of operations policies and procedures.</w:t>
            </w:r>
          </w:p>
        </w:tc>
        <w:tc>
          <w:tcPr>
            <w:tcW w:w="2520" w:type="dxa"/>
          </w:tcPr>
          <w:p w:rsidR="00F212DC" w:rsidRDefault="00F212DC" w:rsidP="00F212DC"/>
        </w:tc>
        <w:tc>
          <w:tcPr>
            <w:tcW w:w="4680" w:type="dxa"/>
          </w:tcPr>
          <w:p w:rsidR="00F212DC" w:rsidRDefault="00F212DC" w:rsidP="008937DC"/>
        </w:tc>
      </w:tr>
      <w:tr w:rsidR="008937DC">
        <w:tc>
          <w:tcPr>
            <w:tcW w:w="5958" w:type="dxa"/>
          </w:tcPr>
          <w:p w:rsidR="008937DC" w:rsidRPr="00F127D9" w:rsidRDefault="008937DC" w:rsidP="008937DC">
            <w:pPr>
              <w:rPr>
                <w:szCs w:val="24"/>
              </w:rPr>
            </w:pPr>
            <w:r>
              <w:rPr>
                <w:szCs w:val="24"/>
              </w:rPr>
              <w:t xml:space="preserve">Student Information and </w:t>
            </w:r>
            <w:r w:rsidRPr="00F127D9">
              <w:rPr>
                <w:szCs w:val="24"/>
              </w:rPr>
              <w:t>Compliance Reporting</w:t>
            </w:r>
          </w:p>
          <w:p w:rsidR="008937DC" w:rsidRPr="00F127D9" w:rsidRDefault="008937DC" w:rsidP="008937DC">
            <w:pPr>
              <w:widowControl w:val="0"/>
              <w:numPr>
                <w:ilvl w:val="0"/>
                <w:numId w:val="12"/>
              </w:numPr>
              <w:rPr>
                <w:szCs w:val="24"/>
              </w:rPr>
            </w:pPr>
            <w:r>
              <w:rPr>
                <w:szCs w:val="24"/>
              </w:rPr>
              <w:t>Student information, special education, professional and educational credentials, school calendar and student transcript reporting in coordination with site-based staff.</w:t>
            </w:r>
          </w:p>
        </w:tc>
        <w:tc>
          <w:tcPr>
            <w:tcW w:w="2520" w:type="dxa"/>
          </w:tcPr>
          <w:p w:rsidR="008937DC" w:rsidRDefault="008937DC" w:rsidP="008937DC">
            <w:r>
              <w:t>__ Exceeds expectations</w:t>
            </w:r>
          </w:p>
          <w:p w:rsidR="008937DC" w:rsidRDefault="008937DC" w:rsidP="008937DC">
            <w:r>
              <w:t>__ Satisfactory</w:t>
            </w:r>
          </w:p>
          <w:p w:rsidR="008937DC" w:rsidRDefault="008937DC" w:rsidP="008937DC">
            <w:r>
              <w:t>__ Needs improvement</w:t>
            </w:r>
          </w:p>
          <w:p w:rsidR="008937DC" w:rsidRDefault="008937DC" w:rsidP="008937DC">
            <w:r>
              <w:t>__ Unsatisfactory</w:t>
            </w:r>
          </w:p>
        </w:tc>
        <w:tc>
          <w:tcPr>
            <w:tcW w:w="4680" w:type="dxa"/>
          </w:tcPr>
          <w:p w:rsidR="008937DC" w:rsidRDefault="008937DC" w:rsidP="008937DC"/>
        </w:tc>
      </w:tr>
      <w:tr w:rsidR="008937DC">
        <w:tc>
          <w:tcPr>
            <w:tcW w:w="5958" w:type="dxa"/>
          </w:tcPr>
          <w:p w:rsidR="008937DC" w:rsidRPr="00F127D9" w:rsidRDefault="008937DC" w:rsidP="008937DC">
            <w:pPr>
              <w:rPr>
                <w:szCs w:val="24"/>
              </w:rPr>
            </w:pPr>
            <w:r w:rsidRPr="00F127D9">
              <w:rPr>
                <w:szCs w:val="24"/>
              </w:rPr>
              <w:t>Technology Management</w:t>
            </w:r>
          </w:p>
          <w:p w:rsidR="008937DC" w:rsidRPr="001D093D" w:rsidRDefault="008937DC" w:rsidP="008937DC">
            <w:pPr>
              <w:widowControl w:val="0"/>
              <w:numPr>
                <w:ilvl w:val="0"/>
                <w:numId w:val="12"/>
              </w:numPr>
              <w:rPr>
                <w:szCs w:val="24"/>
              </w:rPr>
            </w:pPr>
            <w:r>
              <w:rPr>
                <w:szCs w:val="24"/>
              </w:rPr>
              <w:t xml:space="preserve">Supervision of site-based technology </w:t>
            </w:r>
            <w:r w:rsidRPr="001D093D">
              <w:rPr>
                <w:szCs w:val="24"/>
              </w:rPr>
              <w:t>staff or subcontractors</w:t>
            </w:r>
            <w:r>
              <w:rPr>
                <w:szCs w:val="24"/>
              </w:rPr>
              <w:t xml:space="preserve"> to implement school technology program and provide user support.</w:t>
            </w:r>
          </w:p>
          <w:p w:rsidR="008937DC" w:rsidRPr="00F127D9" w:rsidRDefault="008937DC" w:rsidP="008937DC">
            <w:pPr>
              <w:widowControl w:val="0"/>
              <w:numPr>
                <w:ilvl w:val="0"/>
                <w:numId w:val="12"/>
              </w:numPr>
              <w:rPr>
                <w:szCs w:val="24"/>
              </w:rPr>
            </w:pPr>
            <w:r w:rsidRPr="001D093D">
              <w:rPr>
                <w:szCs w:val="24"/>
              </w:rPr>
              <w:t>Liaise with school district technology staff.</w:t>
            </w:r>
          </w:p>
        </w:tc>
        <w:tc>
          <w:tcPr>
            <w:tcW w:w="2520" w:type="dxa"/>
          </w:tcPr>
          <w:p w:rsidR="008937DC" w:rsidRDefault="008937DC" w:rsidP="008937DC">
            <w:r>
              <w:t>__ Exceeds expectations</w:t>
            </w:r>
          </w:p>
          <w:p w:rsidR="008937DC" w:rsidRDefault="008937DC" w:rsidP="008937DC">
            <w:r>
              <w:t>__ Satisfactory</w:t>
            </w:r>
          </w:p>
          <w:p w:rsidR="008937DC" w:rsidRDefault="008937DC" w:rsidP="008937DC">
            <w:r>
              <w:t>__ Needs improvement</w:t>
            </w:r>
          </w:p>
          <w:p w:rsidR="008937DC" w:rsidRDefault="008937DC" w:rsidP="008937DC">
            <w:r>
              <w:t>__ Unsatisfactory</w:t>
            </w:r>
          </w:p>
        </w:tc>
        <w:tc>
          <w:tcPr>
            <w:tcW w:w="4680" w:type="dxa"/>
          </w:tcPr>
          <w:p w:rsidR="008937DC" w:rsidRDefault="008937DC" w:rsidP="008937DC"/>
        </w:tc>
      </w:tr>
      <w:tr w:rsidR="008937DC">
        <w:tc>
          <w:tcPr>
            <w:tcW w:w="5958" w:type="dxa"/>
          </w:tcPr>
          <w:p w:rsidR="008937DC" w:rsidRPr="00F127D9" w:rsidRDefault="008937DC" w:rsidP="008937DC">
            <w:pPr>
              <w:rPr>
                <w:szCs w:val="24"/>
              </w:rPr>
            </w:pPr>
            <w:r w:rsidRPr="00F127D9">
              <w:rPr>
                <w:szCs w:val="24"/>
              </w:rPr>
              <w:t xml:space="preserve">Start-up </w:t>
            </w:r>
            <w:r>
              <w:rPr>
                <w:szCs w:val="24"/>
              </w:rPr>
              <w:t xml:space="preserve">and Expansion </w:t>
            </w:r>
            <w:r w:rsidRPr="00F127D9">
              <w:rPr>
                <w:szCs w:val="24"/>
              </w:rPr>
              <w:t>Management</w:t>
            </w:r>
          </w:p>
          <w:p w:rsidR="008937DC" w:rsidRDefault="008937DC" w:rsidP="008937DC">
            <w:pPr>
              <w:widowControl w:val="0"/>
              <w:numPr>
                <w:ilvl w:val="0"/>
                <w:numId w:val="12"/>
              </w:numPr>
              <w:rPr>
                <w:szCs w:val="24"/>
              </w:rPr>
            </w:pPr>
            <w:r w:rsidRPr="001D093D">
              <w:rPr>
                <w:szCs w:val="24"/>
              </w:rPr>
              <w:t>Support for start-up activities including student and staff recruiting, and community ou</w:t>
            </w:r>
            <w:r>
              <w:rPr>
                <w:szCs w:val="24"/>
              </w:rPr>
              <w:t xml:space="preserve">treach. </w:t>
            </w:r>
          </w:p>
          <w:p w:rsidR="008937DC" w:rsidRDefault="008937DC" w:rsidP="008937DC">
            <w:pPr>
              <w:widowControl w:val="0"/>
              <w:numPr>
                <w:ilvl w:val="0"/>
                <w:numId w:val="12"/>
              </w:numPr>
              <w:rPr>
                <w:szCs w:val="24"/>
              </w:rPr>
            </w:pPr>
            <w:r w:rsidRPr="00F127D9">
              <w:rPr>
                <w:szCs w:val="24"/>
              </w:rPr>
              <w:t xml:space="preserve">Project management of teacher recruiting process.  Present at job fairs, coordinate advertising, candidate screening and interviews. </w:t>
            </w:r>
          </w:p>
          <w:p w:rsidR="008937DC" w:rsidRDefault="008937DC" w:rsidP="008937DC">
            <w:pPr>
              <w:widowControl w:val="0"/>
              <w:numPr>
                <w:ilvl w:val="0"/>
                <w:numId w:val="12"/>
              </w:numPr>
              <w:rPr>
                <w:szCs w:val="24"/>
              </w:rPr>
            </w:pPr>
            <w:r>
              <w:rPr>
                <w:szCs w:val="24"/>
              </w:rPr>
              <w:t>Teacher recruiting data management</w:t>
            </w:r>
            <w:r w:rsidRPr="00F127D9">
              <w:rPr>
                <w:szCs w:val="24"/>
              </w:rPr>
              <w:t>.  Track applicants and status.</w:t>
            </w:r>
          </w:p>
          <w:p w:rsidR="008937DC" w:rsidRDefault="008937DC" w:rsidP="008937DC">
            <w:pPr>
              <w:widowControl w:val="0"/>
              <w:numPr>
                <w:ilvl w:val="0"/>
                <w:numId w:val="12"/>
              </w:numPr>
              <w:rPr>
                <w:szCs w:val="24"/>
              </w:rPr>
            </w:pPr>
            <w:r>
              <w:rPr>
                <w:szCs w:val="24"/>
              </w:rPr>
              <w:t>Community outreach management</w:t>
            </w:r>
            <w:r w:rsidRPr="00F127D9">
              <w:rPr>
                <w:szCs w:val="24"/>
              </w:rPr>
              <w:t xml:space="preserve"> to conduct one-on-one and small group meetings with community influencers, parent and community meetings to promote </w:t>
            </w:r>
            <w:r w:rsidR="008C775C">
              <w:rPr>
                <w:szCs w:val="24"/>
              </w:rPr>
              <w:t>the school</w:t>
            </w:r>
            <w:r w:rsidRPr="00F127D9">
              <w:rPr>
                <w:szCs w:val="24"/>
              </w:rPr>
              <w:t>, recruit and train canvassers to distribute pamphlets and other materials, and ensure they are interacting with the public in a professional and courteous manner.</w:t>
            </w:r>
          </w:p>
          <w:p w:rsidR="008937DC" w:rsidRPr="00CA5770" w:rsidRDefault="008937DC" w:rsidP="00CA5770">
            <w:pPr>
              <w:widowControl w:val="0"/>
              <w:numPr>
                <w:ilvl w:val="0"/>
                <w:numId w:val="12"/>
              </w:numPr>
              <w:rPr>
                <w:szCs w:val="24"/>
              </w:rPr>
            </w:pPr>
            <w:r w:rsidRPr="00F127D9">
              <w:rPr>
                <w:szCs w:val="24"/>
              </w:rPr>
              <w:t>Stud</w:t>
            </w:r>
            <w:r>
              <w:rPr>
                <w:szCs w:val="24"/>
              </w:rPr>
              <w:t>ent recruitment project management</w:t>
            </w:r>
            <w:r w:rsidRPr="00F127D9">
              <w:rPr>
                <w:szCs w:val="24"/>
              </w:rPr>
              <w:t xml:space="preserve">.  Manage recruiting and event logistics, canvasser management on street-by-street basis.  Update and maintain </w:t>
            </w:r>
            <w:r>
              <w:rPr>
                <w:szCs w:val="24"/>
              </w:rPr>
              <w:t>student enrollment database.</w:t>
            </w:r>
          </w:p>
        </w:tc>
        <w:tc>
          <w:tcPr>
            <w:tcW w:w="2520" w:type="dxa"/>
          </w:tcPr>
          <w:p w:rsidR="008937DC" w:rsidRDefault="008937DC" w:rsidP="008937DC">
            <w:r>
              <w:t>__ Exceeds expectations</w:t>
            </w:r>
          </w:p>
          <w:p w:rsidR="008937DC" w:rsidRDefault="008937DC" w:rsidP="008937DC">
            <w:r>
              <w:t>__ Satisfactory</w:t>
            </w:r>
          </w:p>
          <w:p w:rsidR="008937DC" w:rsidRDefault="008937DC" w:rsidP="008937DC">
            <w:r>
              <w:t>__ Needs improvement</w:t>
            </w:r>
          </w:p>
          <w:p w:rsidR="008937DC" w:rsidRDefault="008937DC" w:rsidP="008937DC">
            <w:r>
              <w:t>__ Unsatisfactory</w:t>
            </w:r>
          </w:p>
        </w:tc>
        <w:tc>
          <w:tcPr>
            <w:tcW w:w="4680" w:type="dxa"/>
          </w:tcPr>
          <w:p w:rsidR="008937DC" w:rsidRDefault="008937DC" w:rsidP="008937DC"/>
        </w:tc>
      </w:tr>
      <w:tr w:rsidR="00CA5770">
        <w:tc>
          <w:tcPr>
            <w:tcW w:w="5958" w:type="dxa"/>
          </w:tcPr>
          <w:p w:rsidR="00CA5770" w:rsidRPr="00CA5770" w:rsidRDefault="00CA5770" w:rsidP="00CA5770">
            <w:pPr>
              <w:pStyle w:val="ListParagraph"/>
              <w:numPr>
                <w:ilvl w:val="0"/>
                <w:numId w:val="22"/>
              </w:numPr>
              <w:rPr>
                <w:szCs w:val="24"/>
              </w:rPr>
            </w:pPr>
            <w:r w:rsidRPr="00CA5770">
              <w:rPr>
                <w:szCs w:val="24"/>
              </w:rPr>
              <w:t>Grants and financial reporting management to coordinate grant applications, compliance, and monitor and reporting on start-up budget spending.</w:t>
            </w:r>
          </w:p>
        </w:tc>
        <w:tc>
          <w:tcPr>
            <w:tcW w:w="2520" w:type="dxa"/>
          </w:tcPr>
          <w:p w:rsidR="00CA5770" w:rsidRDefault="00CA5770" w:rsidP="00CA5770"/>
        </w:tc>
        <w:tc>
          <w:tcPr>
            <w:tcW w:w="4680" w:type="dxa"/>
          </w:tcPr>
          <w:p w:rsidR="00CA5770" w:rsidRDefault="00CA5770" w:rsidP="008937DC"/>
        </w:tc>
      </w:tr>
    </w:tbl>
    <w:p w:rsidR="006A25A9" w:rsidRDefault="008937DC" w:rsidP="006A25A9">
      <w:pPr>
        <w:spacing w:after="0"/>
      </w:pPr>
      <w:r>
        <w:br w:type="textWrapping" w:clear="all"/>
      </w:r>
    </w:p>
    <w:p w:rsidR="00F12FCD" w:rsidRPr="003F6409" w:rsidRDefault="00F12FCD" w:rsidP="003F6409">
      <w:pPr>
        <w:pStyle w:val="Heading1"/>
      </w:pPr>
      <w:r>
        <w:br w:type="page"/>
      </w:r>
      <w:bookmarkStart w:id="7" w:name="_Toc137719761"/>
      <w:r>
        <w:t>Section 3</w:t>
      </w:r>
      <w:bookmarkEnd w:id="7"/>
    </w:p>
    <w:p w:rsidR="00F12FCD" w:rsidRDefault="00F12FCD" w:rsidP="003F6409">
      <w:pPr>
        <w:pStyle w:val="Heading2"/>
      </w:pPr>
      <w:bookmarkStart w:id="8" w:name="_Toc137719762"/>
      <w:r>
        <w:t>Individual Staff Feedback</w:t>
      </w:r>
      <w:bookmarkEnd w:id="8"/>
    </w:p>
    <w:p w:rsidR="00F12FCD" w:rsidRDefault="00F12FCD" w:rsidP="00F12FCD">
      <w:pPr>
        <w:spacing w:after="0"/>
        <w:rPr>
          <w:b/>
        </w:rPr>
      </w:pPr>
    </w:p>
    <w:p w:rsidR="00F12FCD" w:rsidRDefault="00F12FCD" w:rsidP="00F12FCD">
      <w:pPr>
        <w:spacing w:after="0"/>
      </w:pPr>
      <w:r>
        <w:t xml:space="preserve">The section of the SSO Evaluation Instrument should be used to solicit feedback on the performance of </w:t>
      </w:r>
      <w:r w:rsidRPr="00E55CBB">
        <w:rPr>
          <w:u w:val="single"/>
        </w:rPr>
        <w:t>individual SSO staff</w:t>
      </w:r>
      <w:r>
        <w:t xml:space="preserve"> assigned to support the school. </w:t>
      </w:r>
    </w:p>
    <w:p w:rsidR="00C30D4E" w:rsidRDefault="00C30D4E" w:rsidP="00F12FCD">
      <w:pPr>
        <w:spacing w:after="0"/>
      </w:pPr>
    </w:p>
    <w:p w:rsidR="00C30D4E" w:rsidRDefault="00C30D4E" w:rsidP="00F12FCD">
      <w:pPr>
        <w:spacing w:after="0"/>
      </w:pPr>
      <w:r>
        <w:t>SSO Staff Name &amp; Title ______________</w:t>
      </w:r>
      <w:r w:rsidR="00E55CBB">
        <w:t>____________________________________________________</w:t>
      </w:r>
    </w:p>
    <w:p w:rsidR="00E55CBB" w:rsidRDefault="00E55CBB" w:rsidP="00F12FCD">
      <w:pPr>
        <w:spacing w:after="0"/>
      </w:pPr>
    </w:p>
    <w:p w:rsidR="00841B21" w:rsidRDefault="00841B21" w:rsidP="00841B21">
      <w:pPr>
        <w:spacing w:after="0"/>
      </w:pPr>
      <w:r>
        <w:t>Reviewer Name &amp; Title___________________________________________________________________</w:t>
      </w:r>
      <w:r>
        <w:tab/>
        <w:t>Date of Review____________</w:t>
      </w:r>
      <w:r>
        <w:tab/>
      </w:r>
    </w:p>
    <w:p w:rsidR="00C30D4E" w:rsidRDefault="00C30D4E" w:rsidP="00F12FCD">
      <w:pPr>
        <w:spacing w:after="0"/>
      </w:pPr>
    </w:p>
    <w:tbl>
      <w:tblPr>
        <w:tblStyle w:val="TableGrid"/>
        <w:tblW w:w="0" w:type="auto"/>
        <w:tblLook w:val="04A0"/>
      </w:tblPr>
      <w:tblGrid>
        <w:gridCol w:w="5958"/>
        <w:gridCol w:w="2520"/>
        <w:gridCol w:w="4680"/>
      </w:tblGrid>
      <w:tr w:rsidR="00E74272">
        <w:trPr>
          <w:tblHeader/>
        </w:trPr>
        <w:tc>
          <w:tcPr>
            <w:tcW w:w="5958" w:type="dxa"/>
          </w:tcPr>
          <w:p w:rsidR="00E74272" w:rsidRDefault="00E74272" w:rsidP="00E74272">
            <w:r>
              <w:t>Criterion</w:t>
            </w:r>
          </w:p>
        </w:tc>
        <w:tc>
          <w:tcPr>
            <w:tcW w:w="2520" w:type="dxa"/>
          </w:tcPr>
          <w:p w:rsidR="00891FC9" w:rsidRDefault="00E74272" w:rsidP="00E74272">
            <w:r>
              <w:t>Rating</w:t>
            </w:r>
            <w:r w:rsidR="00891FC9">
              <w:t xml:space="preserve"> (Enter </w:t>
            </w:r>
            <w:r w:rsidR="00C30D4E">
              <w:t xml:space="preserve">appropriate </w:t>
            </w:r>
            <w:r w:rsidR="00891FC9">
              <w:t>letters wh</w:t>
            </w:r>
            <w:r w:rsidR="002F1865">
              <w:t>ere there are multiple criteria.  See Appendix for rubric.)</w:t>
            </w:r>
          </w:p>
        </w:tc>
        <w:tc>
          <w:tcPr>
            <w:tcW w:w="4680" w:type="dxa"/>
          </w:tcPr>
          <w:p w:rsidR="00E74272" w:rsidRDefault="00E74272" w:rsidP="00E74272">
            <w:r>
              <w:t>Comments</w:t>
            </w:r>
          </w:p>
        </w:tc>
      </w:tr>
      <w:tr w:rsidR="00E74272">
        <w:tc>
          <w:tcPr>
            <w:tcW w:w="5958" w:type="dxa"/>
          </w:tcPr>
          <w:p w:rsidR="00E74272" w:rsidRPr="00E74272" w:rsidRDefault="00E74272" w:rsidP="00E74272">
            <w:r w:rsidRPr="00E74272">
              <w:t>Mission Support</w:t>
            </w:r>
          </w:p>
          <w:p w:rsidR="00E74272" w:rsidRPr="00E74272" w:rsidRDefault="00E74272" w:rsidP="00CB77DC">
            <w:pPr>
              <w:pStyle w:val="ListParagraph"/>
              <w:numPr>
                <w:ilvl w:val="0"/>
                <w:numId w:val="16"/>
              </w:numPr>
              <w:ind w:left="360"/>
            </w:pPr>
            <w:r w:rsidRPr="00E74272">
              <w:t xml:space="preserve">Does the SSO </w:t>
            </w:r>
            <w:r w:rsidR="00CB77DC">
              <w:t>staff understand and support the</w:t>
            </w:r>
            <w:r w:rsidRPr="00E74272">
              <w:t xml:space="preserve"> school organization’s educational mission, philosophy, values, and program?</w:t>
            </w:r>
          </w:p>
        </w:tc>
        <w:tc>
          <w:tcPr>
            <w:tcW w:w="2520" w:type="dxa"/>
          </w:tcPr>
          <w:p w:rsidR="00E74272" w:rsidRDefault="00E74272" w:rsidP="00E74272">
            <w:r>
              <w:t>__ Mastery</w:t>
            </w:r>
          </w:p>
          <w:p w:rsidR="00E74272" w:rsidRDefault="00E74272" w:rsidP="00E74272">
            <w:r>
              <w:t>__ Proficient</w:t>
            </w:r>
          </w:p>
          <w:p w:rsidR="00E74272" w:rsidRDefault="00E74272" w:rsidP="00E74272">
            <w:r>
              <w:t>__ Basic</w:t>
            </w:r>
          </w:p>
          <w:p w:rsidR="00E74272" w:rsidRDefault="00E74272" w:rsidP="00E74272">
            <w:r>
              <w:t>__ Approaching Basic</w:t>
            </w:r>
          </w:p>
          <w:p w:rsidR="00E74272" w:rsidRDefault="00E74272" w:rsidP="00E74272">
            <w:r>
              <w:t>__ Unsatisfactory</w:t>
            </w:r>
          </w:p>
        </w:tc>
        <w:tc>
          <w:tcPr>
            <w:tcW w:w="4680" w:type="dxa"/>
          </w:tcPr>
          <w:p w:rsidR="00E74272" w:rsidRDefault="00E74272" w:rsidP="00E74272"/>
        </w:tc>
      </w:tr>
      <w:tr w:rsidR="00E74272">
        <w:tc>
          <w:tcPr>
            <w:tcW w:w="5958" w:type="dxa"/>
          </w:tcPr>
          <w:p w:rsidR="00E74272" w:rsidRPr="00E74272" w:rsidRDefault="00CB77DC" w:rsidP="00E74272">
            <w:r>
              <w:rPr>
                <w:bCs/>
              </w:rPr>
              <w:t>Job Knowledge:</w:t>
            </w:r>
          </w:p>
          <w:p w:rsidR="00E74272" w:rsidRPr="00E74272" w:rsidRDefault="00E74272" w:rsidP="00CB77DC">
            <w:pPr>
              <w:pStyle w:val="ListParagraph"/>
              <w:numPr>
                <w:ilvl w:val="0"/>
                <w:numId w:val="16"/>
              </w:numPr>
              <w:ind w:left="360"/>
            </w:pPr>
            <w:r w:rsidRPr="00E74272">
              <w:t>Does the SSO staff understand their function to ensure the effective and efficient day to day functioning of the school organization?   Comment on any particular strengths or deficiencies (e.g., HR, student information, budget).</w:t>
            </w:r>
          </w:p>
        </w:tc>
        <w:tc>
          <w:tcPr>
            <w:tcW w:w="2520" w:type="dxa"/>
          </w:tcPr>
          <w:p w:rsidR="00E74272" w:rsidRDefault="00E74272" w:rsidP="00E74272">
            <w:r>
              <w:t>__ Mastery</w:t>
            </w:r>
          </w:p>
          <w:p w:rsidR="00E74272" w:rsidRDefault="00E74272" w:rsidP="00E74272">
            <w:r>
              <w:t>__ Proficient</w:t>
            </w:r>
          </w:p>
          <w:p w:rsidR="00E74272" w:rsidRDefault="00E74272" w:rsidP="00E74272">
            <w:r>
              <w:t>__ Basic</w:t>
            </w:r>
          </w:p>
          <w:p w:rsidR="00E74272" w:rsidRDefault="00E74272" w:rsidP="00E74272">
            <w:r>
              <w:t>__ Approaching Basic</w:t>
            </w:r>
          </w:p>
          <w:p w:rsidR="00E74272" w:rsidRDefault="00E74272" w:rsidP="00E74272">
            <w:r>
              <w:t>__ Unsatisfactory</w:t>
            </w:r>
          </w:p>
        </w:tc>
        <w:tc>
          <w:tcPr>
            <w:tcW w:w="4680" w:type="dxa"/>
          </w:tcPr>
          <w:p w:rsidR="00E74272" w:rsidRDefault="00E74272" w:rsidP="00E74272"/>
        </w:tc>
      </w:tr>
      <w:tr w:rsidR="00E74272">
        <w:tc>
          <w:tcPr>
            <w:tcW w:w="5958" w:type="dxa"/>
          </w:tcPr>
          <w:p w:rsidR="00E74272" w:rsidRDefault="00E74272" w:rsidP="00E74272">
            <w:r>
              <w:t>Financial</w:t>
            </w:r>
            <w:r w:rsidRPr="00E74272">
              <w:t xml:space="preserve"> Management</w:t>
            </w:r>
          </w:p>
          <w:p w:rsidR="00E74272" w:rsidRDefault="00E74272" w:rsidP="00891FC9">
            <w:pPr>
              <w:pStyle w:val="ListParagraph"/>
              <w:numPr>
                <w:ilvl w:val="0"/>
                <w:numId w:val="20"/>
              </w:numPr>
              <w:ind w:left="360"/>
            </w:pPr>
            <w:r>
              <w:t>Does the SSO staff</w:t>
            </w:r>
            <w:r w:rsidRPr="00E74272">
              <w:t xml:space="preserve"> exercise prudent management of your school</w:t>
            </w:r>
            <w:r>
              <w:t xml:space="preserve"> organizations</w:t>
            </w:r>
            <w:r w:rsidR="00DD01ED">
              <w:t>’</w:t>
            </w:r>
            <w:r w:rsidRPr="00E74272">
              <w:t xml:space="preserve"> budget and resources?</w:t>
            </w:r>
          </w:p>
          <w:p w:rsidR="00E74272" w:rsidRPr="00E74272" w:rsidRDefault="00E74272" w:rsidP="00DD01ED">
            <w:pPr>
              <w:pStyle w:val="ListParagraph"/>
              <w:numPr>
                <w:ilvl w:val="0"/>
                <w:numId w:val="20"/>
              </w:numPr>
              <w:ind w:left="360"/>
            </w:pPr>
            <w:r>
              <w:t>Does SSO staff</w:t>
            </w:r>
            <w:r w:rsidRPr="00E74272">
              <w:t xml:space="preserve"> have an understanding of how the budget model works such </w:t>
            </w:r>
            <w:r w:rsidR="00DD01ED">
              <w:t xml:space="preserve">that </w:t>
            </w:r>
            <w:r w:rsidRPr="00E74272">
              <w:t>they can support you in managing it</w:t>
            </w:r>
            <w:r w:rsidR="00DD01ED">
              <w:t xml:space="preserve"> </w:t>
            </w:r>
            <w:r w:rsidRPr="00E74272">
              <w:t>for the school?</w:t>
            </w:r>
          </w:p>
        </w:tc>
        <w:tc>
          <w:tcPr>
            <w:tcW w:w="2520" w:type="dxa"/>
          </w:tcPr>
          <w:p w:rsidR="00DD01ED" w:rsidRDefault="00DD01ED" w:rsidP="00DD01ED">
            <w:r>
              <w:t>__ Mastery</w:t>
            </w:r>
          </w:p>
          <w:p w:rsidR="00DD01ED" w:rsidRDefault="00DD01ED" w:rsidP="00DD01ED">
            <w:r>
              <w:t>__ Proficient</w:t>
            </w:r>
          </w:p>
          <w:p w:rsidR="00DD01ED" w:rsidRDefault="00DD01ED" w:rsidP="00DD01ED">
            <w:r>
              <w:t>__ Basic</w:t>
            </w:r>
          </w:p>
          <w:p w:rsidR="00DD01ED" w:rsidRDefault="00DD01ED" w:rsidP="00DD01ED">
            <w:r>
              <w:t>__ Approaching Basic</w:t>
            </w:r>
          </w:p>
          <w:p w:rsidR="00E74272" w:rsidRDefault="00DD01ED" w:rsidP="00DD01ED">
            <w:r>
              <w:t>__ Unsatisfactory</w:t>
            </w:r>
          </w:p>
        </w:tc>
        <w:tc>
          <w:tcPr>
            <w:tcW w:w="4680" w:type="dxa"/>
          </w:tcPr>
          <w:p w:rsidR="00E74272" w:rsidRDefault="00E74272" w:rsidP="00E74272"/>
        </w:tc>
      </w:tr>
      <w:tr w:rsidR="00E74272">
        <w:tc>
          <w:tcPr>
            <w:tcW w:w="5958" w:type="dxa"/>
          </w:tcPr>
          <w:p w:rsidR="00E74272" w:rsidRPr="00CB77DC" w:rsidRDefault="00E74272" w:rsidP="00E74272">
            <w:r w:rsidRPr="00CB77DC">
              <w:rPr>
                <w:bCs/>
              </w:rPr>
              <w:t>Professionalism: Does the SSO staff…</w:t>
            </w:r>
          </w:p>
          <w:p w:rsidR="00E74272" w:rsidRDefault="00E74272" w:rsidP="00891FC9">
            <w:pPr>
              <w:pStyle w:val="ListParagraph"/>
              <w:numPr>
                <w:ilvl w:val="0"/>
                <w:numId w:val="21"/>
              </w:numPr>
              <w:ind w:left="360"/>
            </w:pPr>
            <w:r w:rsidRPr="00CB77DC">
              <w:t>Represent</w:t>
            </w:r>
            <w:r>
              <w:t xml:space="preserve"> the school and client organization well?</w:t>
            </w:r>
          </w:p>
          <w:p w:rsidR="008E36A6" w:rsidRDefault="008E36A6" w:rsidP="00891FC9">
            <w:pPr>
              <w:pStyle w:val="ListParagraph"/>
              <w:numPr>
                <w:ilvl w:val="0"/>
                <w:numId w:val="21"/>
              </w:numPr>
              <w:ind w:left="360"/>
            </w:pPr>
            <w:r>
              <w:t>Show r</w:t>
            </w:r>
            <w:r w:rsidR="00E74272">
              <w:t xml:space="preserve">espect for self and others; </w:t>
            </w:r>
            <w:r>
              <w:t xml:space="preserve">demonstrate </w:t>
            </w:r>
            <w:r w:rsidR="00E74272">
              <w:t>professional appearance and demeanor</w:t>
            </w:r>
          </w:p>
          <w:p w:rsidR="00E74272" w:rsidRDefault="00E74272" w:rsidP="00891FC9">
            <w:pPr>
              <w:pStyle w:val="ListParagraph"/>
              <w:numPr>
                <w:ilvl w:val="0"/>
                <w:numId w:val="21"/>
              </w:numPr>
              <w:ind w:left="360"/>
            </w:pPr>
            <w:r>
              <w:t>Time</w:t>
            </w:r>
            <w:r w:rsidR="008E36A6">
              <w:t>liness to work and flexibility to get the job done if it takes extra time and effort</w:t>
            </w:r>
          </w:p>
          <w:p w:rsidR="00891FC9" w:rsidRDefault="008E36A6" w:rsidP="00891FC9">
            <w:pPr>
              <w:pStyle w:val="ListParagraph"/>
              <w:numPr>
                <w:ilvl w:val="0"/>
                <w:numId w:val="21"/>
              </w:numPr>
              <w:ind w:left="360"/>
            </w:pPr>
            <w:r>
              <w:t>Act like a “team player” in</w:t>
            </w:r>
            <w:r w:rsidR="00891FC9">
              <w:t xml:space="preserve"> i</w:t>
            </w:r>
            <w:r w:rsidR="00E74272">
              <w:t>nteraction with the staf</w:t>
            </w:r>
            <w:r w:rsidR="00891FC9">
              <w:t xml:space="preserve">f and </w:t>
            </w:r>
            <w:r w:rsidR="00E74272">
              <w:t xml:space="preserve"> leadership team</w:t>
            </w:r>
          </w:p>
          <w:p w:rsidR="00E74272" w:rsidRPr="00CB77DC" w:rsidRDefault="00891FC9" w:rsidP="00891FC9">
            <w:pPr>
              <w:pStyle w:val="ListParagraph"/>
              <w:numPr>
                <w:ilvl w:val="0"/>
                <w:numId w:val="21"/>
              </w:numPr>
              <w:ind w:left="360"/>
            </w:pPr>
            <w:r>
              <w:t>Demonstrate r</w:t>
            </w:r>
            <w:r w:rsidR="00CB77DC">
              <w:t>esponsiveness to client</w:t>
            </w:r>
            <w:r w:rsidR="00E74272">
              <w:t xml:space="preserve"> and school leader</w:t>
            </w:r>
          </w:p>
        </w:tc>
        <w:tc>
          <w:tcPr>
            <w:tcW w:w="2520" w:type="dxa"/>
          </w:tcPr>
          <w:p w:rsidR="00CB77DC" w:rsidRDefault="00CB77DC" w:rsidP="00CB77DC">
            <w:r>
              <w:t>__</w:t>
            </w:r>
            <w:r w:rsidR="00891FC9">
              <w:t>__</w:t>
            </w:r>
            <w:r>
              <w:t xml:space="preserve"> Mastery</w:t>
            </w:r>
          </w:p>
          <w:p w:rsidR="00CB77DC" w:rsidRDefault="00CB77DC" w:rsidP="00CB77DC">
            <w:r>
              <w:t>__</w:t>
            </w:r>
            <w:r w:rsidR="00891FC9">
              <w:t>__</w:t>
            </w:r>
            <w:r>
              <w:t xml:space="preserve"> Proficient</w:t>
            </w:r>
          </w:p>
          <w:p w:rsidR="00CB77DC" w:rsidRDefault="00CB77DC" w:rsidP="00CB77DC">
            <w:r>
              <w:t>__</w:t>
            </w:r>
            <w:r w:rsidR="00891FC9">
              <w:t>__</w:t>
            </w:r>
            <w:r>
              <w:t xml:space="preserve"> Basic</w:t>
            </w:r>
          </w:p>
          <w:p w:rsidR="00CB77DC" w:rsidRDefault="00CB77DC" w:rsidP="00CB77DC">
            <w:r>
              <w:t>__</w:t>
            </w:r>
            <w:r w:rsidR="00891FC9">
              <w:t>__</w:t>
            </w:r>
            <w:r>
              <w:t xml:space="preserve"> Approaching Basic</w:t>
            </w:r>
          </w:p>
          <w:p w:rsidR="00CB77DC" w:rsidRDefault="00CB77DC" w:rsidP="00CB77DC">
            <w:r>
              <w:t>__</w:t>
            </w:r>
            <w:r w:rsidR="00891FC9">
              <w:t>__</w:t>
            </w:r>
            <w:r>
              <w:t xml:space="preserve"> Unsatisfactory</w:t>
            </w:r>
          </w:p>
          <w:p w:rsidR="00E74272" w:rsidRDefault="00E74272" w:rsidP="00E74272"/>
        </w:tc>
        <w:tc>
          <w:tcPr>
            <w:tcW w:w="4680" w:type="dxa"/>
          </w:tcPr>
          <w:p w:rsidR="00E74272" w:rsidRDefault="00E74272" w:rsidP="00E74272"/>
        </w:tc>
      </w:tr>
      <w:tr w:rsidR="00E74272">
        <w:tc>
          <w:tcPr>
            <w:tcW w:w="5958" w:type="dxa"/>
          </w:tcPr>
          <w:p w:rsidR="00CB77DC" w:rsidRDefault="00CB77DC" w:rsidP="00CB77DC">
            <w:r w:rsidRPr="00CB77DC">
              <w:rPr>
                <w:bCs/>
              </w:rPr>
              <w:t xml:space="preserve">For </w:t>
            </w:r>
            <w:r>
              <w:rPr>
                <w:bCs/>
              </w:rPr>
              <w:t xml:space="preserve">Outsourced </w:t>
            </w:r>
            <w:r w:rsidRPr="00CB77DC">
              <w:rPr>
                <w:bCs/>
              </w:rPr>
              <w:t>School Operations Managers only</w:t>
            </w:r>
            <w:r>
              <w:rPr>
                <w:bCs/>
              </w:rPr>
              <w:t xml:space="preserve">: </w:t>
            </w:r>
            <w:r>
              <w:t xml:space="preserve">Please rate </w:t>
            </w:r>
            <w:r w:rsidRPr="00CB77DC">
              <w:rPr>
                <w:bCs/>
              </w:rPr>
              <w:t>the overall operational performance of the following functions at your school</w:t>
            </w:r>
            <w:r>
              <w:t xml:space="preserve"> on degree of responsiveness to issues:</w:t>
            </w:r>
          </w:p>
          <w:p w:rsidR="00CB77DC" w:rsidRDefault="00CB77DC" w:rsidP="00891FC9">
            <w:pPr>
              <w:pStyle w:val="ListParagraph"/>
              <w:numPr>
                <w:ilvl w:val="1"/>
                <w:numId w:val="19"/>
              </w:numPr>
              <w:ind w:left="360"/>
              <w:contextualSpacing w:val="0"/>
            </w:pPr>
            <w:r>
              <w:t>Technology</w:t>
            </w:r>
          </w:p>
          <w:p w:rsidR="00CB77DC" w:rsidRDefault="00CB77DC" w:rsidP="00891FC9">
            <w:pPr>
              <w:pStyle w:val="ListParagraph"/>
              <w:numPr>
                <w:ilvl w:val="1"/>
                <w:numId w:val="19"/>
              </w:numPr>
              <w:ind w:left="360"/>
              <w:contextualSpacing w:val="0"/>
            </w:pPr>
            <w:r>
              <w:t>Custodial and maintenance</w:t>
            </w:r>
          </w:p>
          <w:p w:rsidR="00CB77DC" w:rsidRDefault="00CB77DC" w:rsidP="00891FC9">
            <w:pPr>
              <w:pStyle w:val="ListParagraph"/>
              <w:numPr>
                <w:ilvl w:val="1"/>
                <w:numId w:val="19"/>
              </w:numPr>
              <w:ind w:left="360"/>
              <w:contextualSpacing w:val="0"/>
            </w:pPr>
            <w:r>
              <w:t>Financial management</w:t>
            </w:r>
          </w:p>
          <w:p w:rsidR="00CB77DC" w:rsidRDefault="00CB77DC" w:rsidP="00891FC9">
            <w:pPr>
              <w:pStyle w:val="ListParagraph"/>
              <w:numPr>
                <w:ilvl w:val="1"/>
                <w:numId w:val="19"/>
              </w:numPr>
              <w:ind w:left="360"/>
              <w:contextualSpacing w:val="0"/>
            </w:pPr>
            <w:r>
              <w:t>Human resources management</w:t>
            </w:r>
          </w:p>
          <w:p w:rsidR="00CB77DC" w:rsidRDefault="00CB77DC" w:rsidP="00891FC9">
            <w:pPr>
              <w:pStyle w:val="ListParagraph"/>
              <w:numPr>
                <w:ilvl w:val="1"/>
                <w:numId w:val="19"/>
              </w:numPr>
              <w:ind w:left="360"/>
              <w:contextualSpacing w:val="0"/>
            </w:pPr>
            <w:r>
              <w:t>Student information support</w:t>
            </w:r>
          </w:p>
          <w:p w:rsidR="00E74272" w:rsidRPr="00CB77DC" w:rsidRDefault="00CB77DC" w:rsidP="00891FC9">
            <w:pPr>
              <w:pStyle w:val="ListParagraph"/>
              <w:numPr>
                <w:ilvl w:val="1"/>
                <w:numId w:val="19"/>
              </w:numPr>
              <w:ind w:left="360"/>
              <w:contextualSpacing w:val="0"/>
            </w:pPr>
            <w:r>
              <w:t>Procurement and supplies</w:t>
            </w:r>
          </w:p>
        </w:tc>
        <w:tc>
          <w:tcPr>
            <w:tcW w:w="2520" w:type="dxa"/>
          </w:tcPr>
          <w:p w:rsidR="00891FC9" w:rsidRDefault="00891FC9" w:rsidP="00891FC9">
            <w:r>
              <w:t>____ Mastery</w:t>
            </w:r>
          </w:p>
          <w:p w:rsidR="00891FC9" w:rsidRDefault="00891FC9" w:rsidP="00891FC9">
            <w:r>
              <w:t>____ Proficient</w:t>
            </w:r>
          </w:p>
          <w:p w:rsidR="00891FC9" w:rsidRDefault="00891FC9" w:rsidP="00891FC9">
            <w:r>
              <w:t>____ Basic</w:t>
            </w:r>
          </w:p>
          <w:p w:rsidR="00891FC9" w:rsidRDefault="00891FC9" w:rsidP="00891FC9">
            <w:r>
              <w:t>____ Approaching Basic</w:t>
            </w:r>
          </w:p>
          <w:p w:rsidR="00891FC9" w:rsidRDefault="00891FC9" w:rsidP="00891FC9">
            <w:r>
              <w:t>____ Unsatisfactory</w:t>
            </w:r>
          </w:p>
          <w:p w:rsidR="00E74272" w:rsidRDefault="00E74272" w:rsidP="00E74272"/>
        </w:tc>
        <w:tc>
          <w:tcPr>
            <w:tcW w:w="4680" w:type="dxa"/>
          </w:tcPr>
          <w:p w:rsidR="00E74272" w:rsidRDefault="00E74272" w:rsidP="00E74272"/>
        </w:tc>
      </w:tr>
    </w:tbl>
    <w:p w:rsidR="00EB25A4" w:rsidRDefault="00EB25A4" w:rsidP="007D2389">
      <w:pPr>
        <w:jc w:val="center"/>
      </w:pPr>
    </w:p>
    <w:p w:rsidR="00871DF9" w:rsidRDefault="00871DF9"/>
    <w:p w:rsidR="00871DF9" w:rsidRDefault="00871DF9"/>
    <w:p w:rsidR="00871DF9" w:rsidRDefault="00871DF9"/>
    <w:p w:rsidR="00EB25A4" w:rsidRDefault="00EB25A4"/>
    <w:p w:rsidR="00EB25A4" w:rsidRDefault="00EB25A4" w:rsidP="003F6409">
      <w:pPr>
        <w:pStyle w:val="Heading1"/>
      </w:pPr>
      <w:bookmarkStart w:id="9" w:name="_Toc137719763"/>
      <w:r>
        <w:t>Section 4</w:t>
      </w:r>
      <w:bookmarkEnd w:id="9"/>
    </w:p>
    <w:p w:rsidR="00EB25A4" w:rsidRDefault="00EB25A4" w:rsidP="003F6409">
      <w:pPr>
        <w:pStyle w:val="Heading2"/>
      </w:pPr>
      <w:bookmarkStart w:id="10" w:name="_Toc137719764"/>
      <w:r>
        <w:t>SSO Comment and Feedback</w:t>
      </w:r>
      <w:bookmarkEnd w:id="10"/>
    </w:p>
    <w:p w:rsidR="00EB25A4" w:rsidRDefault="00EB25A4" w:rsidP="00EB25A4">
      <w:pPr>
        <w:spacing w:after="0"/>
        <w:rPr>
          <w:b/>
        </w:rPr>
      </w:pPr>
    </w:p>
    <w:p w:rsidR="006009E0" w:rsidRDefault="00EB25A4" w:rsidP="00EB25A4">
      <w:pPr>
        <w:spacing w:after="0"/>
      </w:pPr>
      <w:r>
        <w:t xml:space="preserve">The section of the SSO Evaluation Instrument should be used </w:t>
      </w:r>
      <w:r w:rsidR="006009E0">
        <w:t>by the SSO to respond to Sections 1, 2, and 3 above, and also provide general constructive feedback to the client organization.</w:t>
      </w:r>
    </w:p>
    <w:p w:rsidR="006009E0" w:rsidRDefault="006009E0" w:rsidP="00EB25A4">
      <w:pPr>
        <w:spacing w:after="0"/>
      </w:pPr>
    </w:p>
    <w:tbl>
      <w:tblPr>
        <w:tblStyle w:val="TableGrid"/>
        <w:tblW w:w="0" w:type="auto"/>
        <w:tblLook w:val="04A0"/>
      </w:tblPr>
      <w:tblGrid>
        <w:gridCol w:w="13176"/>
      </w:tblGrid>
      <w:tr w:rsidR="006009E0">
        <w:tc>
          <w:tcPr>
            <w:tcW w:w="13176" w:type="dxa"/>
          </w:tcPr>
          <w:p w:rsidR="006009E0" w:rsidRDefault="006009E0" w:rsidP="00EB25A4">
            <w:r>
              <w:t>Comments on Section 1</w:t>
            </w:r>
          </w:p>
          <w:p w:rsidR="006009E0" w:rsidRDefault="006009E0" w:rsidP="00EB25A4"/>
          <w:p w:rsidR="006009E0" w:rsidRDefault="006009E0" w:rsidP="00EB25A4"/>
          <w:p w:rsidR="006009E0" w:rsidRDefault="006009E0" w:rsidP="00EB25A4"/>
          <w:p w:rsidR="006009E0" w:rsidRDefault="006009E0" w:rsidP="00EB25A4"/>
          <w:p w:rsidR="006009E0" w:rsidRDefault="006009E0" w:rsidP="00EB25A4"/>
          <w:p w:rsidR="006009E0" w:rsidRDefault="006009E0" w:rsidP="00EB25A4"/>
        </w:tc>
      </w:tr>
      <w:tr w:rsidR="006009E0">
        <w:tc>
          <w:tcPr>
            <w:tcW w:w="13176" w:type="dxa"/>
          </w:tcPr>
          <w:p w:rsidR="006009E0" w:rsidRDefault="006009E0" w:rsidP="00EB25A4">
            <w:r>
              <w:t>Comments on Section 2</w:t>
            </w:r>
          </w:p>
          <w:p w:rsidR="006009E0" w:rsidRDefault="006009E0" w:rsidP="00EB25A4"/>
          <w:p w:rsidR="006009E0" w:rsidRDefault="006009E0" w:rsidP="00EB25A4"/>
          <w:p w:rsidR="006009E0" w:rsidRDefault="006009E0" w:rsidP="00EB25A4"/>
          <w:p w:rsidR="006009E0" w:rsidRDefault="006009E0" w:rsidP="00EB25A4"/>
          <w:p w:rsidR="006009E0" w:rsidRDefault="006009E0" w:rsidP="00EB25A4"/>
          <w:p w:rsidR="006009E0" w:rsidRDefault="006009E0" w:rsidP="00EB25A4"/>
        </w:tc>
      </w:tr>
      <w:tr w:rsidR="006009E0">
        <w:tc>
          <w:tcPr>
            <w:tcW w:w="13176" w:type="dxa"/>
          </w:tcPr>
          <w:p w:rsidR="006009E0" w:rsidRDefault="006009E0" w:rsidP="00EB25A4">
            <w:r>
              <w:t>Comments on Section 3</w:t>
            </w:r>
          </w:p>
          <w:p w:rsidR="006009E0" w:rsidRDefault="006009E0" w:rsidP="00EB25A4"/>
          <w:p w:rsidR="006009E0" w:rsidRDefault="006009E0" w:rsidP="00EB25A4"/>
          <w:p w:rsidR="006009E0" w:rsidRDefault="006009E0" w:rsidP="00EB25A4"/>
          <w:p w:rsidR="006009E0" w:rsidRDefault="006009E0" w:rsidP="00EB25A4"/>
          <w:p w:rsidR="006009E0" w:rsidRDefault="006009E0" w:rsidP="00EB25A4"/>
        </w:tc>
      </w:tr>
      <w:tr w:rsidR="006009E0">
        <w:tc>
          <w:tcPr>
            <w:tcW w:w="13176" w:type="dxa"/>
          </w:tcPr>
          <w:p w:rsidR="006009E0" w:rsidRDefault="006009E0" w:rsidP="00EB25A4">
            <w:r>
              <w:t xml:space="preserve">General Comments &amp; Feedback from </w:t>
            </w:r>
            <w:r w:rsidR="0076287F">
              <w:t>SSO</w:t>
            </w:r>
          </w:p>
          <w:p w:rsidR="0076287F" w:rsidRDefault="0076287F" w:rsidP="00EB25A4"/>
          <w:p w:rsidR="0076287F" w:rsidRDefault="0076287F" w:rsidP="00EB25A4"/>
          <w:p w:rsidR="0076287F" w:rsidRDefault="0076287F" w:rsidP="00EB25A4"/>
          <w:p w:rsidR="0076287F" w:rsidRDefault="0076287F" w:rsidP="00EB25A4"/>
          <w:p w:rsidR="0076287F" w:rsidRDefault="0076287F" w:rsidP="00EB25A4"/>
        </w:tc>
      </w:tr>
    </w:tbl>
    <w:p w:rsidR="00A237EE" w:rsidRDefault="00A237EE" w:rsidP="003F6409">
      <w:pPr>
        <w:pStyle w:val="Heading1"/>
      </w:pPr>
      <w:bookmarkStart w:id="11" w:name="_Toc137719765"/>
      <w:r>
        <w:t>Appendix</w:t>
      </w:r>
      <w:bookmarkEnd w:id="11"/>
    </w:p>
    <w:p w:rsidR="00A237EE" w:rsidRDefault="00A237EE" w:rsidP="003F6409">
      <w:pPr>
        <w:pStyle w:val="Heading2"/>
      </w:pPr>
      <w:bookmarkStart w:id="12" w:name="_Toc137719766"/>
      <w:r>
        <w:t>Rating Rubric</w:t>
      </w:r>
      <w:bookmarkEnd w:id="12"/>
    </w:p>
    <w:p w:rsidR="00A237EE" w:rsidRDefault="00A237EE" w:rsidP="00A237EE">
      <w:pPr>
        <w:spacing w:after="0"/>
        <w:rPr>
          <w:b/>
        </w:rPr>
      </w:pPr>
    </w:p>
    <w:p w:rsidR="002F42EF" w:rsidRDefault="00A237EE" w:rsidP="00A237EE">
      <w:pPr>
        <w:spacing w:after="0"/>
      </w:pPr>
      <w:r>
        <w:t>Section 1 deli</w:t>
      </w:r>
      <w:r w:rsidR="002F42EF">
        <w:t>berately has only three ratings: compliant, probationary, and non-compliant.  This section is not intended to be evaluative, but rather identify any specific areas of contract non-compliance by the Service Provider.</w:t>
      </w:r>
      <w:r w:rsidR="00CE11A6">
        <w:t xml:space="preserve"> </w:t>
      </w:r>
    </w:p>
    <w:tbl>
      <w:tblPr>
        <w:tblStyle w:val="TableGrid"/>
        <w:tblW w:w="0" w:type="auto"/>
        <w:tblLook w:val="04A0"/>
      </w:tblPr>
      <w:tblGrid>
        <w:gridCol w:w="2358"/>
        <w:gridCol w:w="10818"/>
      </w:tblGrid>
      <w:tr w:rsidR="002F42EF">
        <w:tc>
          <w:tcPr>
            <w:tcW w:w="2358" w:type="dxa"/>
          </w:tcPr>
          <w:p w:rsidR="002F42EF" w:rsidRDefault="00CE11A6" w:rsidP="00A237EE">
            <w:r>
              <w:t>Rating</w:t>
            </w:r>
          </w:p>
        </w:tc>
        <w:tc>
          <w:tcPr>
            <w:tcW w:w="10818" w:type="dxa"/>
          </w:tcPr>
          <w:p w:rsidR="002F42EF" w:rsidRDefault="00CE11A6" w:rsidP="00A237EE">
            <w:r>
              <w:t>Description</w:t>
            </w:r>
          </w:p>
        </w:tc>
      </w:tr>
      <w:tr w:rsidR="002F42EF">
        <w:tc>
          <w:tcPr>
            <w:tcW w:w="2358" w:type="dxa"/>
          </w:tcPr>
          <w:p w:rsidR="002F42EF" w:rsidRDefault="00CE11A6" w:rsidP="00A237EE">
            <w:r>
              <w:t>Compliant</w:t>
            </w:r>
          </w:p>
        </w:tc>
        <w:tc>
          <w:tcPr>
            <w:tcW w:w="10818" w:type="dxa"/>
          </w:tcPr>
          <w:p w:rsidR="002F42EF" w:rsidRDefault="00CE11A6" w:rsidP="00A237EE">
            <w:r>
              <w:t>The Service Provider meets the contract requirement all or substantially all the time.</w:t>
            </w:r>
          </w:p>
        </w:tc>
      </w:tr>
      <w:tr w:rsidR="002F42EF">
        <w:tc>
          <w:tcPr>
            <w:tcW w:w="2358" w:type="dxa"/>
          </w:tcPr>
          <w:p w:rsidR="002F42EF" w:rsidRDefault="00CE11A6" w:rsidP="00A237EE">
            <w:r>
              <w:t>Probationary</w:t>
            </w:r>
          </w:p>
        </w:tc>
        <w:tc>
          <w:tcPr>
            <w:tcW w:w="10818" w:type="dxa"/>
          </w:tcPr>
          <w:p w:rsidR="002F42EF" w:rsidRDefault="00CE11A6" w:rsidP="00A237EE">
            <w:r>
              <w:t>The Service provider has failed to meet the contract requirement on one (if material) or several occasions, but the school organization has not received any notice of non-compliance from its authorizer or other governmental agency, and the Service Provider has been made aware of the deficiency and taken action to address the deficiency.</w:t>
            </w:r>
          </w:p>
        </w:tc>
      </w:tr>
      <w:tr w:rsidR="002F42EF">
        <w:tc>
          <w:tcPr>
            <w:tcW w:w="2358" w:type="dxa"/>
          </w:tcPr>
          <w:p w:rsidR="002F42EF" w:rsidRDefault="00CE11A6" w:rsidP="00A237EE">
            <w:r>
              <w:t>Non-compliant</w:t>
            </w:r>
          </w:p>
        </w:tc>
        <w:tc>
          <w:tcPr>
            <w:tcW w:w="10818" w:type="dxa"/>
          </w:tcPr>
          <w:p w:rsidR="002F42EF" w:rsidRDefault="00CE11A6" w:rsidP="00A237EE">
            <w:r>
              <w:t>The Service Provider has consistently or materially failed to comply with the contract requirements, and/or a notice of non-compliance has been received by the school organization from its authorizer or other governmental agency.</w:t>
            </w:r>
          </w:p>
        </w:tc>
      </w:tr>
    </w:tbl>
    <w:p w:rsidR="002F42EF" w:rsidRPr="00A237EE" w:rsidRDefault="002F42EF" w:rsidP="00A237EE">
      <w:pPr>
        <w:spacing w:after="0"/>
      </w:pPr>
    </w:p>
    <w:p w:rsidR="00EB25A4" w:rsidRDefault="00CE11A6" w:rsidP="00EB25A4">
      <w:pPr>
        <w:spacing w:after="0"/>
      </w:pPr>
      <w:r>
        <w:t>Section 2 is evaluative.  Note that specific reviewers may not be able to evaluate certain criteria, so it is fine to leave the box blank or write “N/A” as a comment.</w:t>
      </w:r>
    </w:p>
    <w:tbl>
      <w:tblPr>
        <w:tblStyle w:val="TableGrid"/>
        <w:tblW w:w="0" w:type="auto"/>
        <w:tblLook w:val="04A0"/>
      </w:tblPr>
      <w:tblGrid>
        <w:gridCol w:w="2358"/>
        <w:gridCol w:w="10818"/>
      </w:tblGrid>
      <w:tr w:rsidR="00CE11A6">
        <w:tc>
          <w:tcPr>
            <w:tcW w:w="2358" w:type="dxa"/>
          </w:tcPr>
          <w:p w:rsidR="00CE11A6" w:rsidRDefault="00CE11A6" w:rsidP="00CE11A6">
            <w:r>
              <w:t>Rating</w:t>
            </w:r>
          </w:p>
        </w:tc>
        <w:tc>
          <w:tcPr>
            <w:tcW w:w="10818" w:type="dxa"/>
          </w:tcPr>
          <w:p w:rsidR="00CE11A6" w:rsidRDefault="00CE11A6" w:rsidP="00CE11A6">
            <w:r>
              <w:t>Description</w:t>
            </w:r>
          </w:p>
        </w:tc>
      </w:tr>
      <w:tr w:rsidR="00CE11A6">
        <w:tc>
          <w:tcPr>
            <w:tcW w:w="2358" w:type="dxa"/>
          </w:tcPr>
          <w:p w:rsidR="00CE11A6" w:rsidRDefault="00CE11A6" w:rsidP="00CE11A6">
            <w:r>
              <w:t>Exceeds Expectations</w:t>
            </w:r>
          </w:p>
        </w:tc>
        <w:tc>
          <w:tcPr>
            <w:tcW w:w="10818" w:type="dxa"/>
          </w:tcPr>
          <w:p w:rsidR="00CE11A6" w:rsidRDefault="00CE11A6" w:rsidP="00CE11A6">
            <w:r>
              <w:t>The Service Provider exceeds the expectations of the school organization</w:t>
            </w:r>
            <w:r w:rsidR="009F2C52">
              <w:t xml:space="preserve"> by</w:t>
            </w:r>
            <w:r>
              <w:t xml:space="preserve"> providing an excellent level of service, e.g., producing reports ahead of schedule, anticipating problems and responding immediately to urgent requests, working extraordinarily flexible hours to meet the school organization’s needs, or providing supplementary </w:t>
            </w:r>
            <w:r w:rsidR="009F2C52">
              <w:t xml:space="preserve">detail or </w:t>
            </w:r>
            <w:r>
              <w:t>suppo</w:t>
            </w:r>
            <w:r w:rsidR="009F2C52">
              <w:t xml:space="preserve">rt </w:t>
            </w:r>
            <w:r>
              <w:t>“beyond the call of duty”.</w:t>
            </w:r>
            <w:r w:rsidR="003F0986">
              <w:t xml:space="preserve">  The Service Provider consistently advances the school organization’s mission.</w:t>
            </w:r>
          </w:p>
        </w:tc>
      </w:tr>
      <w:tr w:rsidR="00CE11A6">
        <w:tc>
          <w:tcPr>
            <w:tcW w:w="2358" w:type="dxa"/>
          </w:tcPr>
          <w:p w:rsidR="00CE11A6" w:rsidRDefault="00CE11A6" w:rsidP="00CE11A6">
            <w:r>
              <w:t>Satisfactory</w:t>
            </w:r>
          </w:p>
        </w:tc>
        <w:tc>
          <w:tcPr>
            <w:tcW w:w="10818" w:type="dxa"/>
          </w:tcPr>
          <w:p w:rsidR="00CE11A6" w:rsidRDefault="009F2C52" w:rsidP="00CE11A6">
            <w:r>
              <w:t>The Service Provider consistently meets all performance expectations in timeliness, accuracy, responsiveness, efficiency, and integrity.  In the rare event of failing to meet expectations, the Service Provider acknowledges the deficiency and takes clear and decisive action to address it.</w:t>
            </w:r>
          </w:p>
        </w:tc>
      </w:tr>
      <w:tr w:rsidR="00CE11A6">
        <w:tc>
          <w:tcPr>
            <w:tcW w:w="2358" w:type="dxa"/>
          </w:tcPr>
          <w:p w:rsidR="00CE11A6" w:rsidRDefault="009F2C52" w:rsidP="00CE11A6">
            <w:r>
              <w:t>Needs Improvement</w:t>
            </w:r>
          </w:p>
        </w:tc>
        <w:tc>
          <w:tcPr>
            <w:tcW w:w="10818" w:type="dxa"/>
          </w:tcPr>
          <w:p w:rsidR="00CE11A6" w:rsidRDefault="00CE11A6" w:rsidP="00CE11A6">
            <w:r>
              <w:t>The Service Provide</w:t>
            </w:r>
            <w:r w:rsidR="009F2C52">
              <w:t>r has occasionally</w:t>
            </w:r>
            <w:r>
              <w:t xml:space="preserve"> failed to </w:t>
            </w:r>
            <w:r w:rsidR="009F2C52">
              <w:t>meet the school organization’s expectations, or has made a material error but otherwise has performed satisfactorily.  In response to such failure, the Service Provider is slow to respon</w:t>
            </w:r>
            <w:r w:rsidR="003F0986">
              <w:t>d</w:t>
            </w:r>
            <w:r w:rsidR="009F2C52">
              <w:t xml:space="preserve"> or challenges the facts rather than focusing on solving the problem proactively.</w:t>
            </w:r>
          </w:p>
        </w:tc>
      </w:tr>
      <w:tr w:rsidR="009F2C52">
        <w:tc>
          <w:tcPr>
            <w:tcW w:w="2358" w:type="dxa"/>
          </w:tcPr>
          <w:p w:rsidR="009F2C52" w:rsidRDefault="009F2C52" w:rsidP="00CE11A6">
            <w:r>
              <w:t>Unsatisfactory</w:t>
            </w:r>
          </w:p>
        </w:tc>
        <w:tc>
          <w:tcPr>
            <w:tcW w:w="10818" w:type="dxa"/>
          </w:tcPr>
          <w:p w:rsidR="009F2C52" w:rsidRDefault="009F2C52" w:rsidP="00CE11A6">
            <w:r>
              <w:t>The Service P</w:t>
            </w:r>
            <w:r w:rsidR="002F1865">
              <w:t>rovider</w:t>
            </w:r>
            <w:r w:rsidR="00F437DE">
              <w:t xml:space="preserve"> consistently fails to meet the school organization’s expectations, is inflexible when urgent or ad hoc requests are made, does not respond quickly to calls or emails, </w:t>
            </w:r>
            <w:r w:rsidR="003F0986">
              <w:t>subverts the school organization’s mission by its actions and behaviors, and does not embody the values of the school organization.</w:t>
            </w:r>
          </w:p>
        </w:tc>
      </w:tr>
    </w:tbl>
    <w:p w:rsidR="00CE11A6" w:rsidRDefault="00CE11A6" w:rsidP="00EB25A4">
      <w:pPr>
        <w:spacing w:after="0"/>
      </w:pPr>
    </w:p>
    <w:p w:rsidR="003F0986" w:rsidRDefault="003F0986" w:rsidP="003F0986">
      <w:pPr>
        <w:spacing w:after="0"/>
      </w:pPr>
      <w:r>
        <w:t>Section 3 is evaluative of individual performance.  The output from Section 3 may be used to inform the Service Provider’s own performance management system.  Note that specific reviewers may not be able to evaluate certain criteria, so it is fine to leave the box blank or write “N/A” as a comment.</w:t>
      </w:r>
    </w:p>
    <w:tbl>
      <w:tblPr>
        <w:tblStyle w:val="TableGrid"/>
        <w:tblW w:w="0" w:type="auto"/>
        <w:tblLook w:val="04A0"/>
      </w:tblPr>
      <w:tblGrid>
        <w:gridCol w:w="2358"/>
        <w:gridCol w:w="10818"/>
      </w:tblGrid>
      <w:tr w:rsidR="00AC506F">
        <w:tc>
          <w:tcPr>
            <w:tcW w:w="2358" w:type="dxa"/>
          </w:tcPr>
          <w:p w:rsidR="00AC506F" w:rsidRDefault="00AC506F" w:rsidP="00C04834">
            <w:r>
              <w:t>Rating</w:t>
            </w:r>
          </w:p>
        </w:tc>
        <w:tc>
          <w:tcPr>
            <w:tcW w:w="10818" w:type="dxa"/>
          </w:tcPr>
          <w:p w:rsidR="00AC506F" w:rsidRDefault="00AC506F" w:rsidP="00C04834">
            <w:r>
              <w:t>Description</w:t>
            </w:r>
          </w:p>
        </w:tc>
      </w:tr>
      <w:tr w:rsidR="00AC506F">
        <w:tc>
          <w:tcPr>
            <w:tcW w:w="2358" w:type="dxa"/>
          </w:tcPr>
          <w:p w:rsidR="00AC506F" w:rsidRDefault="00C04834" w:rsidP="00C04834">
            <w:r>
              <w:t>Mastery</w:t>
            </w:r>
          </w:p>
        </w:tc>
        <w:tc>
          <w:tcPr>
            <w:tcW w:w="10818" w:type="dxa"/>
          </w:tcPr>
          <w:p w:rsidR="00AC506F" w:rsidRDefault="00C04834" w:rsidP="00C04834">
            <w:r>
              <w:t>The individual demonstrates mastery of their</w:t>
            </w:r>
            <w:r w:rsidR="00AC506F">
              <w:t xml:space="preserve"> </w:t>
            </w:r>
            <w:r>
              <w:t xml:space="preserve">job description, leads by example, and helps train others in their quest for professional mastery.  The individual dedicates themselves to service excellence and embodies the school organization’s mission and values.   The individual is </w:t>
            </w:r>
            <w:r w:rsidR="00E77A76">
              <w:t xml:space="preserve">respected by their subordinates and may be </w:t>
            </w:r>
            <w:r>
              <w:t>viewed as a leader by others in their industry.</w:t>
            </w:r>
          </w:p>
        </w:tc>
      </w:tr>
      <w:tr w:rsidR="00AC506F">
        <w:tc>
          <w:tcPr>
            <w:tcW w:w="2358" w:type="dxa"/>
          </w:tcPr>
          <w:p w:rsidR="00AC506F" w:rsidRDefault="00E77A76" w:rsidP="00C04834">
            <w:r>
              <w:t>Proficient</w:t>
            </w:r>
          </w:p>
        </w:tc>
        <w:tc>
          <w:tcPr>
            <w:tcW w:w="10818" w:type="dxa"/>
          </w:tcPr>
          <w:p w:rsidR="00AC506F" w:rsidRDefault="00E77A76" w:rsidP="00E77A76">
            <w:r>
              <w:t>The individual demonstrates a high level of competence in meeting the requirements of their job description.  They seek to identify and solve problems proactively, and contribute positively to the school organization’s culture.  Their work is accurate and timely.  They communicate well in speech and writing.</w:t>
            </w:r>
          </w:p>
        </w:tc>
      </w:tr>
      <w:tr w:rsidR="00AC506F">
        <w:tc>
          <w:tcPr>
            <w:tcW w:w="2358" w:type="dxa"/>
          </w:tcPr>
          <w:p w:rsidR="00AC506F" w:rsidRDefault="00E77A76" w:rsidP="00C04834">
            <w:r>
              <w:t>Basic</w:t>
            </w:r>
          </w:p>
        </w:tc>
        <w:tc>
          <w:tcPr>
            <w:tcW w:w="10818" w:type="dxa"/>
          </w:tcPr>
          <w:p w:rsidR="00AC506F" w:rsidRDefault="00AC506F" w:rsidP="00DD2E27">
            <w:r>
              <w:t xml:space="preserve">The </w:t>
            </w:r>
            <w:r w:rsidR="00E77A76">
              <w:t>individual “get</w:t>
            </w:r>
            <w:r w:rsidR="00DD2E27">
              <w:t>s</w:t>
            </w:r>
            <w:r w:rsidR="00E77A76">
              <w:t xml:space="preserve"> the job done”.  They have a solid understanding of the job requirements and meet them ably.</w:t>
            </w:r>
            <w:r w:rsidR="00DD2E27">
              <w:t xml:space="preserve">  Errors and omissions are uncommon, but t</w:t>
            </w:r>
            <w:r w:rsidR="00E77A76">
              <w:t>hey do not make extraordinary efforts to solve problem</w:t>
            </w:r>
            <w:r w:rsidR="00DD2E27">
              <w:t>s.  They may not demonstrate interest in achieving professional mastery.  They neither advance nor detract from the school organizations’ mission.</w:t>
            </w:r>
          </w:p>
        </w:tc>
      </w:tr>
      <w:tr w:rsidR="00AC506F">
        <w:tc>
          <w:tcPr>
            <w:tcW w:w="2358" w:type="dxa"/>
          </w:tcPr>
          <w:p w:rsidR="00AC506F" w:rsidRDefault="00E77A76" w:rsidP="00C04834">
            <w:r>
              <w:t>Approaching Basic</w:t>
            </w:r>
          </w:p>
        </w:tc>
        <w:tc>
          <w:tcPr>
            <w:tcW w:w="10818" w:type="dxa"/>
          </w:tcPr>
          <w:p w:rsidR="00AC506F" w:rsidRDefault="00AC506F" w:rsidP="00E77A76">
            <w:r>
              <w:t xml:space="preserve">The </w:t>
            </w:r>
            <w:r w:rsidR="00E77A76">
              <w:t>individual occasionally fails to meet the job requirements.  Accuracy, timeliness, and communication are inconsistent.  Attendance, punctuality and professionalism could be improved.  The individual requires active supervision, gets defensive about errors</w:t>
            </w:r>
            <w:r w:rsidR="00DD2E27">
              <w:t>,</w:t>
            </w:r>
            <w:r w:rsidR="00E77A76">
              <w:t xml:space="preserve"> and does not yet function well outside their comfort zone.  The individual does not sufficiently advance the school organization’s mission and values.</w:t>
            </w:r>
          </w:p>
        </w:tc>
      </w:tr>
      <w:tr w:rsidR="00E77A76">
        <w:tc>
          <w:tcPr>
            <w:tcW w:w="2358" w:type="dxa"/>
          </w:tcPr>
          <w:p w:rsidR="00E77A76" w:rsidRDefault="00E77A76" w:rsidP="00C04834">
            <w:r>
              <w:t>Unsatisfactory</w:t>
            </w:r>
          </w:p>
        </w:tc>
        <w:tc>
          <w:tcPr>
            <w:tcW w:w="10818" w:type="dxa"/>
          </w:tcPr>
          <w:p w:rsidR="00E77A76" w:rsidRDefault="00E77A76" w:rsidP="00E77A76">
            <w:r>
              <w:t>The individual is consistently deficient in the performance of their job duties.</w:t>
            </w:r>
            <w:r w:rsidR="00447650">
              <w:t xml:space="preserve">  They do not respond well to feedback about improving their performance.  They detract from the school organization’s mission and values. </w:t>
            </w:r>
          </w:p>
        </w:tc>
      </w:tr>
    </w:tbl>
    <w:p w:rsidR="00CE11A6" w:rsidRDefault="00CE11A6" w:rsidP="00EB25A4">
      <w:pPr>
        <w:spacing w:after="0"/>
      </w:pPr>
    </w:p>
    <w:sectPr w:rsidR="00CE11A6" w:rsidSect="008946A3">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223" w:rsidRDefault="00246223" w:rsidP="001C096A">
      <w:pPr>
        <w:spacing w:after="0" w:line="240" w:lineRule="auto"/>
      </w:pPr>
      <w:r>
        <w:separator/>
      </w:r>
    </w:p>
  </w:endnote>
  <w:endnote w:type="continuationSeparator" w:id="0">
    <w:p w:rsidR="00246223" w:rsidRDefault="00246223" w:rsidP="001C0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PGothic">
    <w:charset w:val="80"/>
    <w:family w:val="swiss"/>
    <w:pitch w:val="variable"/>
    <w:sig w:usb0="E00002FF" w:usb1="6AC7FDFB" w:usb2="00000012" w:usb3="00000000" w:csb0="0002009F"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122856"/>
      <w:docPartObj>
        <w:docPartGallery w:val="Page Numbers (Bottom of Page)"/>
        <w:docPartUnique/>
      </w:docPartObj>
    </w:sdtPr>
    <w:sdtContent>
      <w:p w:rsidR="00246223" w:rsidRDefault="002B3852">
        <w:pPr>
          <w:pStyle w:val="Footer"/>
          <w:jc w:val="right"/>
        </w:pPr>
        <w:fldSimple w:instr=" PAGE   \* MERGEFORMAT ">
          <w:r w:rsidR="008C775C">
            <w:rPr>
              <w:noProof/>
            </w:rPr>
            <w:t>7</w:t>
          </w:r>
        </w:fldSimple>
      </w:p>
    </w:sdtContent>
  </w:sdt>
  <w:p w:rsidR="00246223" w:rsidRDefault="002462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223" w:rsidRDefault="00246223" w:rsidP="001C096A">
      <w:pPr>
        <w:spacing w:after="0" w:line="240" w:lineRule="auto"/>
      </w:pPr>
      <w:r>
        <w:separator/>
      </w:r>
    </w:p>
  </w:footnote>
  <w:footnote w:type="continuationSeparator" w:id="0">
    <w:p w:rsidR="00246223" w:rsidRDefault="00246223" w:rsidP="001C09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223" w:rsidRDefault="00246223" w:rsidP="001C096A">
    <w:pPr>
      <w:pStyle w:val="Header"/>
      <w:jc w:val="center"/>
    </w:pPr>
    <w:r>
      <w:t>School Support Organization Evaluation Instrument</w:t>
    </w:r>
  </w:p>
  <w:p w:rsidR="00246223" w:rsidRDefault="00246223" w:rsidP="001C096A">
    <w:pPr>
      <w:pStyle w:val="Header"/>
      <w:jc w:val="center"/>
    </w:pPr>
    <w:r>
      <w:t>Version 1.1</w:t>
    </w:r>
  </w:p>
  <w:p w:rsidR="00246223" w:rsidRDefault="00246223" w:rsidP="001C096A">
    <w:pPr>
      <w:pStyle w:val="Header"/>
      <w:jc w:val="center"/>
    </w:pPr>
    <w:r>
      <w:t>May 11,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571"/>
    <w:multiLevelType w:val="hybridMultilevel"/>
    <w:tmpl w:val="53020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DC2A4D"/>
    <w:multiLevelType w:val="hybridMultilevel"/>
    <w:tmpl w:val="2170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50E5E"/>
    <w:multiLevelType w:val="hybridMultilevel"/>
    <w:tmpl w:val="BDE45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B74807"/>
    <w:multiLevelType w:val="hybridMultilevel"/>
    <w:tmpl w:val="D4626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335F69"/>
    <w:multiLevelType w:val="hybridMultilevel"/>
    <w:tmpl w:val="39E6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3E3AC6"/>
    <w:multiLevelType w:val="hybridMultilevel"/>
    <w:tmpl w:val="051EB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A632B9"/>
    <w:multiLevelType w:val="hybridMultilevel"/>
    <w:tmpl w:val="339896B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046C50"/>
    <w:multiLevelType w:val="hybridMultilevel"/>
    <w:tmpl w:val="0CBE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7554C9"/>
    <w:multiLevelType w:val="hybridMultilevel"/>
    <w:tmpl w:val="BAD62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881B01"/>
    <w:multiLevelType w:val="hybridMultilevel"/>
    <w:tmpl w:val="7A1E7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F8705C"/>
    <w:multiLevelType w:val="hybridMultilevel"/>
    <w:tmpl w:val="8654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402E9"/>
    <w:multiLevelType w:val="hybridMultilevel"/>
    <w:tmpl w:val="F498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176500"/>
    <w:multiLevelType w:val="hybridMultilevel"/>
    <w:tmpl w:val="895E7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08120AD"/>
    <w:multiLevelType w:val="hybridMultilevel"/>
    <w:tmpl w:val="895E7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3291B18"/>
    <w:multiLevelType w:val="hybridMultilevel"/>
    <w:tmpl w:val="4BB0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2B087A"/>
    <w:multiLevelType w:val="hybridMultilevel"/>
    <w:tmpl w:val="895E7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241D1"/>
    <w:multiLevelType w:val="hybridMultilevel"/>
    <w:tmpl w:val="80F80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E975FDB"/>
    <w:multiLevelType w:val="hybridMultilevel"/>
    <w:tmpl w:val="2AEA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8C5F99"/>
    <w:multiLevelType w:val="hybridMultilevel"/>
    <w:tmpl w:val="6E06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3431D1"/>
    <w:multiLevelType w:val="hybridMultilevel"/>
    <w:tmpl w:val="AF9A4C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8C7EC0"/>
    <w:multiLevelType w:val="hybridMultilevel"/>
    <w:tmpl w:val="1D2ED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18"/>
  </w:num>
  <w:num w:numId="4">
    <w:abstractNumId w:val="14"/>
  </w:num>
  <w:num w:numId="5">
    <w:abstractNumId w:val="4"/>
  </w:num>
  <w:num w:numId="6">
    <w:abstractNumId w:val="7"/>
  </w:num>
  <w:num w:numId="7">
    <w:abstractNumId w:val="5"/>
  </w:num>
  <w:num w:numId="8">
    <w:abstractNumId w:val="3"/>
  </w:num>
  <w:num w:numId="9">
    <w:abstractNumId w:val="16"/>
  </w:num>
  <w:num w:numId="10">
    <w:abstractNumId w:val="9"/>
  </w:num>
  <w:num w:numId="11">
    <w:abstractNumId w:val="8"/>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11"/>
  </w:num>
  <w:num w:numId="17">
    <w:abstractNumId w:val="12"/>
  </w:num>
  <w:num w:numId="18">
    <w:abstractNumId w:val="1"/>
  </w:num>
  <w:num w:numId="19">
    <w:abstractNumId w:val="13"/>
  </w:num>
  <w:num w:numId="20">
    <w:abstractNumId w:val="19"/>
  </w:num>
  <w:num w:numId="21">
    <w:abstractNumId w:val="6"/>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D2389"/>
    <w:rsid w:val="00036796"/>
    <w:rsid w:val="001C096A"/>
    <w:rsid w:val="00246223"/>
    <w:rsid w:val="00262D97"/>
    <w:rsid w:val="002B3852"/>
    <w:rsid w:val="002F1865"/>
    <w:rsid w:val="002F42EF"/>
    <w:rsid w:val="00326ED1"/>
    <w:rsid w:val="00330431"/>
    <w:rsid w:val="003F0986"/>
    <w:rsid w:val="003F6409"/>
    <w:rsid w:val="00440156"/>
    <w:rsid w:val="00447650"/>
    <w:rsid w:val="004627EE"/>
    <w:rsid w:val="00580597"/>
    <w:rsid w:val="00584268"/>
    <w:rsid w:val="006009E0"/>
    <w:rsid w:val="006A25A9"/>
    <w:rsid w:val="006A4877"/>
    <w:rsid w:val="007348B7"/>
    <w:rsid w:val="0074538B"/>
    <w:rsid w:val="007509C9"/>
    <w:rsid w:val="00752575"/>
    <w:rsid w:val="0076287F"/>
    <w:rsid w:val="007B6BD0"/>
    <w:rsid w:val="007D2389"/>
    <w:rsid w:val="00820DBA"/>
    <w:rsid w:val="00826DED"/>
    <w:rsid w:val="00841B21"/>
    <w:rsid w:val="00871DF9"/>
    <w:rsid w:val="00891FC9"/>
    <w:rsid w:val="008937DC"/>
    <w:rsid w:val="008946A3"/>
    <w:rsid w:val="008C775C"/>
    <w:rsid w:val="008E30CF"/>
    <w:rsid w:val="008E36A6"/>
    <w:rsid w:val="00915668"/>
    <w:rsid w:val="009F2C52"/>
    <w:rsid w:val="009F3B92"/>
    <w:rsid w:val="00A02F68"/>
    <w:rsid w:val="00A237EE"/>
    <w:rsid w:val="00A4333B"/>
    <w:rsid w:val="00AC506F"/>
    <w:rsid w:val="00AD4606"/>
    <w:rsid w:val="00B21BB6"/>
    <w:rsid w:val="00B558E9"/>
    <w:rsid w:val="00BB0105"/>
    <w:rsid w:val="00C04834"/>
    <w:rsid w:val="00C30D4E"/>
    <w:rsid w:val="00C56EDF"/>
    <w:rsid w:val="00C80E42"/>
    <w:rsid w:val="00CA5770"/>
    <w:rsid w:val="00CB77DC"/>
    <w:rsid w:val="00CE11A6"/>
    <w:rsid w:val="00D06F69"/>
    <w:rsid w:val="00DD01ED"/>
    <w:rsid w:val="00DD2E27"/>
    <w:rsid w:val="00DD51FD"/>
    <w:rsid w:val="00E05E42"/>
    <w:rsid w:val="00E55CBB"/>
    <w:rsid w:val="00E57149"/>
    <w:rsid w:val="00E74272"/>
    <w:rsid w:val="00E77A76"/>
    <w:rsid w:val="00EB25A4"/>
    <w:rsid w:val="00F127D9"/>
    <w:rsid w:val="00F12FCD"/>
    <w:rsid w:val="00F212DC"/>
    <w:rsid w:val="00F437DE"/>
    <w:rsid w:val="00F726E6"/>
    <w:rsid w:val="00FD5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56"/>
  </w:style>
  <w:style w:type="paragraph" w:styleId="Heading1">
    <w:name w:val="heading 1"/>
    <w:basedOn w:val="Normal"/>
    <w:next w:val="Normal"/>
    <w:link w:val="Heading1Char"/>
    <w:uiPriority w:val="9"/>
    <w:qFormat/>
    <w:rsid w:val="003F640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F64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8B7"/>
    <w:pPr>
      <w:ind w:left="720"/>
      <w:contextualSpacing/>
    </w:pPr>
  </w:style>
  <w:style w:type="paragraph" w:styleId="Header">
    <w:name w:val="header"/>
    <w:basedOn w:val="Normal"/>
    <w:link w:val="HeaderChar"/>
    <w:uiPriority w:val="99"/>
    <w:semiHidden/>
    <w:unhideWhenUsed/>
    <w:rsid w:val="001C09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096A"/>
  </w:style>
  <w:style w:type="paragraph" w:styleId="Footer">
    <w:name w:val="footer"/>
    <w:basedOn w:val="Normal"/>
    <w:link w:val="FooterChar"/>
    <w:uiPriority w:val="99"/>
    <w:unhideWhenUsed/>
    <w:rsid w:val="001C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96A"/>
  </w:style>
  <w:style w:type="table" w:styleId="TableGrid">
    <w:name w:val="Table Grid"/>
    <w:basedOn w:val="TableNormal"/>
    <w:uiPriority w:val="59"/>
    <w:rsid w:val="00E05E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F640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F6409"/>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3F6409"/>
    <w:pPr>
      <w:outlineLvl w:val="9"/>
    </w:pPr>
    <w:rPr>
      <w:color w:val="365F91" w:themeColor="accent1" w:themeShade="BF"/>
      <w:sz w:val="28"/>
      <w:szCs w:val="28"/>
    </w:rPr>
  </w:style>
  <w:style w:type="paragraph" w:styleId="TOC1">
    <w:name w:val="toc 1"/>
    <w:basedOn w:val="Normal"/>
    <w:next w:val="Normal"/>
    <w:autoRedefine/>
    <w:uiPriority w:val="39"/>
    <w:semiHidden/>
    <w:unhideWhenUsed/>
    <w:rsid w:val="003F6409"/>
    <w:pPr>
      <w:spacing w:before="120" w:after="0"/>
    </w:pPr>
    <w:rPr>
      <w:rFonts w:asciiTheme="majorHAnsi" w:hAnsiTheme="majorHAnsi"/>
      <w:b/>
      <w:color w:val="548DD4"/>
      <w:sz w:val="24"/>
      <w:szCs w:val="24"/>
    </w:rPr>
  </w:style>
  <w:style w:type="paragraph" w:styleId="TOC2">
    <w:name w:val="toc 2"/>
    <w:basedOn w:val="Normal"/>
    <w:next w:val="Normal"/>
    <w:autoRedefine/>
    <w:uiPriority w:val="39"/>
    <w:semiHidden/>
    <w:unhideWhenUsed/>
    <w:rsid w:val="003F6409"/>
    <w:pPr>
      <w:spacing w:after="0"/>
    </w:pPr>
  </w:style>
  <w:style w:type="paragraph" w:styleId="TOC3">
    <w:name w:val="toc 3"/>
    <w:basedOn w:val="Normal"/>
    <w:next w:val="Normal"/>
    <w:autoRedefine/>
    <w:uiPriority w:val="39"/>
    <w:semiHidden/>
    <w:unhideWhenUsed/>
    <w:rsid w:val="003F6409"/>
    <w:pPr>
      <w:spacing w:after="0"/>
      <w:ind w:left="220"/>
    </w:pPr>
    <w:rPr>
      <w:i/>
    </w:rPr>
  </w:style>
  <w:style w:type="paragraph" w:styleId="TOC4">
    <w:name w:val="toc 4"/>
    <w:basedOn w:val="Normal"/>
    <w:next w:val="Normal"/>
    <w:autoRedefine/>
    <w:uiPriority w:val="39"/>
    <w:semiHidden/>
    <w:unhideWhenUsed/>
    <w:rsid w:val="003F6409"/>
    <w:pPr>
      <w:pBdr>
        <w:between w:val="double" w:sz="6" w:space="0" w:color="auto"/>
      </w:pBdr>
      <w:spacing w:after="0"/>
      <w:ind w:left="440"/>
    </w:pPr>
    <w:rPr>
      <w:sz w:val="20"/>
      <w:szCs w:val="20"/>
    </w:rPr>
  </w:style>
  <w:style w:type="paragraph" w:styleId="TOC5">
    <w:name w:val="toc 5"/>
    <w:basedOn w:val="Normal"/>
    <w:next w:val="Normal"/>
    <w:autoRedefine/>
    <w:uiPriority w:val="39"/>
    <w:semiHidden/>
    <w:unhideWhenUsed/>
    <w:rsid w:val="003F6409"/>
    <w:pPr>
      <w:pBdr>
        <w:between w:val="double" w:sz="6" w:space="0" w:color="auto"/>
      </w:pBdr>
      <w:spacing w:after="0"/>
      <w:ind w:left="660"/>
    </w:pPr>
    <w:rPr>
      <w:sz w:val="20"/>
      <w:szCs w:val="20"/>
    </w:rPr>
  </w:style>
  <w:style w:type="paragraph" w:styleId="TOC6">
    <w:name w:val="toc 6"/>
    <w:basedOn w:val="Normal"/>
    <w:next w:val="Normal"/>
    <w:autoRedefine/>
    <w:uiPriority w:val="39"/>
    <w:semiHidden/>
    <w:unhideWhenUsed/>
    <w:rsid w:val="003F6409"/>
    <w:pPr>
      <w:pBdr>
        <w:between w:val="double" w:sz="6" w:space="0" w:color="auto"/>
      </w:pBdr>
      <w:spacing w:after="0"/>
      <w:ind w:left="880"/>
    </w:pPr>
    <w:rPr>
      <w:sz w:val="20"/>
      <w:szCs w:val="20"/>
    </w:rPr>
  </w:style>
  <w:style w:type="paragraph" w:styleId="TOC7">
    <w:name w:val="toc 7"/>
    <w:basedOn w:val="Normal"/>
    <w:next w:val="Normal"/>
    <w:autoRedefine/>
    <w:uiPriority w:val="39"/>
    <w:semiHidden/>
    <w:unhideWhenUsed/>
    <w:rsid w:val="003F6409"/>
    <w:pPr>
      <w:pBdr>
        <w:between w:val="double" w:sz="6" w:space="0" w:color="auto"/>
      </w:pBdr>
      <w:spacing w:after="0"/>
      <w:ind w:left="1100"/>
    </w:pPr>
    <w:rPr>
      <w:sz w:val="20"/>
      <w:szCs w:val="20"/>
    </w:rPr>
  </w:style>
  <w:style w:type="paragraph" w:styleId="TOC8">
    <w:name w:val="toc 8"/>
    <w:basedOn w:val="Normal"/>
    <w:next w:val="Normal"/>
    <w:autoRedefine/>
    <w:uiPriority w:val="39"/>
    <w:semiHidden/>
    <w:unhideWhenUsed/>
    <w:rsid w:val="003F6409"/>
    <w:pPr>
      <w:pBdr>
        <w:between w:val="double" w:sz="6" w:space="0" w:color="auto"/>
      </w:pBdr>
      <w:spacing w:after="0"/>
      <w:ind w:left="1320"/>
    </w:pPr>
    <w:rPr>
      <w:sz w:val="20"/>
      <w:szCs w:val="20"/>
    </w:rPr>
  </w:style>
  <w:style w:type="paragraph" w:styleId="TOC9">
    <w:name w:val="toc 9"/>
    <w:basedOn w:val="Normal"/>
    <w:next w:val="Normal"/>
    <w:autoRedefine/>
    <w:uiPriority w:val="39"/>
    <w:semiHidden/>
    <w:unhideWhenUsed/>
    <w:rsid w:val="003F6409"/>
    <w:pPr>
      <w:pBdr>
        <w:between w:val="double" w:sz="6" w:space="0" w:color="auto"/>
      </w:pBdr>
      <w:spacing w:after="0"/>
      <w:ind w:left="1540"/>
    </w:pPr>
    <w:rPr>
      <w:sz w:val="20"/>
      <w:szCs w:val="20"/>
    </w:rPr>
  </w:style>
  <w:style w:type="paragraph" w:styleId="BalloonText">
    <w:name w:val="Balloon Text"/>
    <w:basedOn w:val="Normal"/>
    <w:link w:val="BalloonTextChar"/>
    <w:uiPriority w:val="99"/>
    <w:semiHidden/>
    <w:unhideWhenUsed/>
    <w:rsid w:val="008C7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7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2663</Words>
  <Characters>15185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Keeney</dc:creator>
  <cp:lastModifiedBy>Rebecca</cp:lastModifiedBy>
  <cp:revision>2</cp:revision>
  <cp:lastPrinted>2010-06-15T16:14:00Z</cp:lastPrinted>
  <dcterms:created xsi:type="dcterms:W3CDTF">2010-07-15T13:30:00Z</dcterms:created>
  <dcterms:modified xsi:type="dcterms:W3CDTF">2010-07-15T13:30:00Z</dcterms:modified>
</cp:coreProperties>
</file>