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Default Extension="wmf" ContentType="image/x-wmf"/>
  <Override PartName="/customXml/itemProps1.xml" ContentType="application/vnd.openxmlformats-officedocument.customXmlProperties+xml"/>
  <Override PartName="/word/header5.xml" ContentType="application/vnd.openxmlformats-officedocument.wordprocessingml.header+xml"/>
  <Override PartName="/word/document.xml" ContentType="application/vnd.openxmlformats-officedocument.wordprocessingml.document.main+xml"/>
  <Override PartName="/docProps/app.xml" ContentType="application/vnd.openxmlformats-officedocument.extended-properties+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BF" w:rsidRPr="00C120E5" w:rsidRDefault="00C167BF" w:rsidP="00C120E5">
      <w:pPr>
        <w:jc w:val="center"/>
        <w:rPr>
          <w:rFonts w:ascii="Calibri" w:hAnsi="Calibri" w:cs="Calibri"/>
          <w:b/>
          <w:color w:val="auto"/>
          <w:sz w:val="28"/>
          <w:szCs w:val="28"/>
        </w:rPr>
      </w:pPr>
      <w:r w:rsidRPr="00DE6FEF">
        <w:rPr>
          <w:rFonts w:ascii="Calibri" w:hAnsi="Calibri" w:cs="Calibri"/>
          <w:b/>
          <w:color w:val="auto"/>
          <w:sz w:val="28"/>
          <w:szCs w:val="28"/>
        </w:rPr>
        <w:t>Teacher Evaluation Summary</w:t>
      </w:r>
    </w:p>
    <w:tbl>
      <w:tblPr>
        <w:tblStyle w:val="TableGrid"/>
        <w:tblW w:w="10908" w:type="dxa"/>
        <w:tblLayout w:type="fixed"/>
        <w:tblLook w:val="04A0"/>
      </w:tblPr>
      <w:tblGrid>
        <w:gridCol w:w="1548"/>
        <w:gridCol w:w="1710"/>
        <w:gridCol w:w="2386"/>
        <w:gridCol w:w="854"/>
        <w:gridCol w:w="4410"/>
      </w:tblGrid>
      <w:tr w:rsidR="00DE6FEF" w:rsidRPr="00DE6FEF">
        <w:tc>
          <w:tcPr>
            <w:tcW w:w="1548" w:type="dxa"/>
          </w:tcPr>
          <w:p w:rsidR="00C167BF" w:rsidRPr="00DE6FEF" w:rsidRDefault="00C167BF" w:rsidP="00C167BF">
            <w:pPr>
              <w:rPr>
                <w:rFonts w:ascii="Calibri" w:hAnsi="Calibri" w:cs="Calibri"/>
                <w:b/>
                <w:color w:val="auto"/>
                <w:sz w:val="20"/>
                <w:szCs w:val="20"/>
              </w:rPr>
            </w:pPr>
            <w:r w:rsidRPr="00DE6FEF">
              <w:rPr>
                <w:rFonts w:ascii="Calibri" w:hAnsi="Calibri" w:cs="Calibri"/>
                <w:b/>
                <w:color w:val="auto"/>
                <w:sz w:val="20"/>
                <w:szCs w:val="20"/>
              </w:rPr>
              <w:t>Teacher</w:t>
            </w:r>
            <w:r w:rsidR="00160823">
              <w:rPr>
                <w:rFonts w:ascii="Calibri" w:hAnsi="Calibri" w:cs="Calibri"/>
                <w:b/>
                <w:color w:val="auto"/>
                <w:sz w:val="20"/>
                <w:szCs w:val="20"/>
              </w:rPr>
              <w:t xml:space="preserve"> Name</w:t>
            </w:r>
            <w:r w:rsidRPr="00DE6FEF">
              <w:rPr>
                <w:rFonts w:ascii="Calibri" w:hAnsi="Calibri" w:cs="Calibri"/>
                <w:b/>
                <w:color w:val="auto"/>
                <w:sz w:val="20"/>
                <w:szCs w:val="20"/>
              </w:rPr>
              <w:t>:</w:t>
            </w:r>
          </w:p>
        </w:tc>
        <w:tc>
          <w:tcPr>
            <w:tcW w:w="4096" w:type="dxa"/>
            <w:gridSpan w:val="2"/>
          </w:tcPr>
          <w:p w:rsidR="00C167BF" w:rsidRPr="00DE6FEF" w:rsidRDefault="00C167BF" w:rsidP="00C167BF">
            <w:pPr>
              <w:rPr>
                <w:rFonts w:ascii="Calibri" w:hAnsi="Calibri" w:cs="Calibri"/>
                <w:b/>
                <w:color w:val="auto"/>
                <w:sz w:val="20"/>
                <w:szCs w:val="20"/>
              </w:rPr>
            </w:pPr>
          </w:p>
        </w:tc>
        <w:tc>
          <w:tcPr>
            <w:tcW w:w="854" w:type="dxa"/>
          </w:tcPr>
          <w:p w:rsidR="00C167BF" w:rsidRPr="00DE6FEF" w:rsidRDefault="00C167BF" w:rsidP="00C167BF">
            <w:pPr>
              <w:rPr>
                <w:rFonts w:ascii="Calibri" w:hAnsi="Calibri" w:cs="Calibri"/>
                <w:b/>
                <w:color w:val="auto"/>
                <w:sz w:val="20"/>
                <w:szCs w:val="20"/>
              </w:rPr>
            </w:pPr>
            <w:r w:rsidRPr="00DE6FEF">
              <w:rPr>
                <w:rFonts w:ascii="Calibri" w:hAnsi="Calibri" w:cs="Calibri"/>
                <w:b/>
                <w:color w:val="auto"/>
                <w:sz w:val="20"/>
                <w:szCs w:val="20"/>
              </w:rPr>
              <w:t>School:</w:t>
            </w:r>
          </w:p>
        </w:tc>
        <w:tc>
          <w:tcPr>
            <w:tcW w:w="4410" w:type="dxa"/>
          </w:tcPr>
          <w:p w:rsidR="00C167BF" w:rsidRPr="00DE6FEF" w:rsidRDefault="00C167BF" w:rsidP="00C167BF">
            <w:pPr>
              <w:rPr>
                <w:rFonts w:ascii="Calibri" w:hAnsi="Calibri" w:cs="Calibri"/>
                <w:b/>
                <w:color w:val="auto"/>
                <w:sz w:val="20"/>
                <w:szCs w:val="20"/>
              </w:rPr>
            </w:pPr>
          </w:p>
        </w:tc>
      </w:tr>
      <w:tr w:rsidR="004B362B" w:rsidRPr="00DE6FEF">
        <w:tc>
          <w:tcPr>
            <w:tcW w:w="3258" w:type="dxa"/>
            <w:gridSpan w:val="2"/>
          </w:tcPr>
          <w:p w:rsidR="004B362B" w:rsidRPr="00DE6FEF" w:rsidRDefault="004B362B" w:rsidP="00C167BF">
            <w:pPr>
              <w:rPr>
                <w:rFonts w:ascii="Calibri" w:hAnsi="Calibri" w:cs="Calibri"/>
                <w:b/>
                <w:color w:val="auto"/>
                <w:sz w:val="20"/>
                <w:szCs w:val="20"/>
              </w:rPr>
            </w:pPr>
            <w:r w:rsidRPr="00DE6FEF">
              <w:rPr>
                <w:rFonts w:ascii="Calibri" w:hAnsi="Calibri" w:cs="Calibri"/>
                <w:b/>
                <w:color w:val="auto"/>
                <w:sz w:val="20"/>
                <w:szCs w:val="20"/>
              </w:rPr>
              <w:t>Date of Evaluation Conference:</w:t>
            </w:r>
          </w:p>
        </w:tc>
        <w:tc>
          <w:tcPr>
            <w:tcW w:w="7650" w:type="dxa"/>
            <w:gridSpan w:val="3"/>
          </w:tcPr>
          <w:p w:rsidR="004B362B" w:rsidRPr="00DE6FEF" w:rsidRDefault="004B362B" w:rsidP="00C167BF">
            <w:pPr>
              <w:rPr>
                <w:rFonts w:ascii="Calibri" w:hAnsi="Calibri" w:cs="Calibri"/>
                <w:b/>
                <w:color w:val="auto"/>
                <w:sz w:val="20"/>
                <w:szCs w:val="20"/>
              </w:rPr>
            </w:pPr>
          </w:p>
        </w:tc>
      </w:tr>
      <w:tr w:rsidR="004B362B" w:rsidRPr="00DE6FEF">
        <w:tc>
          <w:tcPr>
            <w:tcW w:w="3258" w:type="dxa"/>
            <w:gridSpan w:val="2"/>
          </w:tcPr>
          <w:p w:rsidR="004B362B" w:rsidRPr="00DE6FEF" w:rsidRDefault="004B362B" w:rsidP="00C167BF">
            <w:pPr>
              <w:rPr>
                <w:rFonts w:ascii="Calibri" w:hAnsi="Calibri" w:cs="Calibri"/>
                <w:b/>
                <w:color w:val="auto"/>
                <w:sz w:val="20"/>
                <w:szCs w:val="20"/>
              </w:rPr>
            </w:pPr>
            <w:r w:rsidRPr="00DE6FEF">
              <w:rPr>
                <w:rFonts w:ascii="Calibri" w:hAnsi="Calibri" w:cs="Calibri"/>
                <w:b/>
                <w:color w:val="auto"/>
                <w:sz w:val="20"/>
                <w:szCs w:val="20"/>
              </w:rPr>
              <w:t>Date(s) of Classroom Observations:</w:t>
            </w:r>
          </w:p>
        </w:tc>
        <w:tc>
          <w:tcPr>
            <w:tcW w:w="7650" w:type="dxa"/>
            <w:gridSpan w:val="3"/>
          </w:tcPr>
          <w:p w:rsidR="004B362B" w:rsidRPr="00DE6FEF" w:rsidRDefault="004B362B" w:rsidP="00C167BF">
            <w:pPr>
              <w:rPr>
                <w:rFonts w:ascii="Calibri" w:hAnsi="Calibri" w:cs="Calibri"/>
                <w:b/>
                <w:color w:val="auto"/>
                <w:sz w:val="20"/>
                <w:szCs w:val="20"/>
              </w:rPr>
            </w:pPr>
          </w:p>
        </w:tc>
      </w:tr>
    </w:tbl>
    <w:p w:rsidR="00EA21AC" w:rsidRPr="006A7059" w:rsidRDefault="00C167BF" w:rsidP="00D331DB">
      <w:pPr>
        <w:rPr>
          <w:rFonts w:ascii="Calibri" w:hAnsi="Calibri" w:cs="Calibri"/>
          <w:i/>
          <w:color w:val="auto"/>
          <w:sz w:val="18"/>
          <w:szCs w:val="18"/>
        </w:rPr>
      </w:pPr>
      <w:r w:rsidRPr="006A7059">
        <w:rPr>
          <w:rFonts w:ascii="Calibri" w:hAnsi="Calibri" w:cs="Calibri"/>
          <w:b/>
          <w:i/>
          <w:color w:val="auto"/>
          <w:sz w:val="18"/>
          <w:szCs w:val="18"/>
        </w:rPr>
        <w:t xml:space="preserve">Directions: </w:t>
      </w:r>
      <w:r w:rsidRPr="006A7059">
        <w:rPr>
          <w:rFonts w:ascii="Calibri" w:hAnsi="Calibri" w:cs="Calibri"/>
          <w:i/>
          <w:color w:val="auto"/>
          <w:sz w:val="18"/>
          <w:szCs w:val="18"/>
        </w:rPr>
        <w:t>Rate each item to indicate the degree to which the teacher demonstrates effectiveness based on the Alliance TCRP standards</w:t>
      </w:r>
      <w:r w:rsidR="004B362B" w:rsidRPr="006A7059">
        <w:rPr>
          <w:rFonts w:ascii="Calibri" w:hAnsi="Calibri" w:cs="Calibri"/>
          <w:i/>
          <w:color w:val="auto"/>
          <w:sz w:val="18"/>
          <w:szCs w:val="18"/>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180"/>
        <w:gridCol w:w="5400"/>
        <w:gridCol w:w="270"/>
        <w:gridCol w:w="270"/>
        <w:gridCol w:w="270"/>
        <w:gridCol w:w="270"/>
      </w:tblGrid>
      <w:tr w:rsidR="00EA21AC" w:rsidRPr="00043BE1">
        <w:trPr>
          <w:trHeight w:val="152"/>
        </w:trPr>
        <w:tc>
          <w:tcPr>
            <w:tcW w:w="4428" w:type="dxa"/>
            <w:gridSpan w:val="2"/>
            <w:shd w:val="clear" w:color="auto" w:fill="008080"/>
            <w:vAlign w:val="center"/>
          </w:tcPr>
          <w:p w:rsidR="00EA21AC" w:rsidRPr="00043BE1" w:rsidRDefault="00EA21AC" w:rsidP="00EA21AC">
            <w:pPr>
              <w:ind w:left="360" w:hanging="360"/>
              <w:jc w:val="center"/>
              <w:rPr>
                <w:rFonts w:asciiTheme="minorHAnsi" w:hAnsiTheme="minorHAnsi" w:cs="Calibri"/>
                <w:color w:val="FFFFFF"/>
                <w:sz w:val="18"/>
                <w:szCs w:val="18"/>
              </w:rPr>
            </w:pPr>
            <w:r w:rsidRPr="00043BE1">
              <w:rPr>
                <w:rFonts w:asciiTheme="minorHAnsi" w:hAnsiTheme="minorHAnsi" w:cs="Calibri"/>
                <w:color w:val="FFFFFF"/>
                <w:sz w:val="18"/>
                <w:szCs w:val="18"/>
              </w:rPr>
              <w:t>Standards</w:t>
            </w:r>
          </w:p>
        </w:tc>
        <w:tc>
          <w:tcPr>
            <w:tcW w:w="5400" w:type="dxa"/>
            <w:shd w:val="clear" w:color="auto" w:fill="008080"/>
            <w:vAlign w:val="center"/>
          </w:tcPr>
          <w:p w:rsidR="00EA21AC" w:rsidRPr="00043BE1" w:rsidRDefault="00EA21AC" w:rsidP="00EA21AC">
            <w:pPr>
              <w:jc w:val="center"/>
              <w:rPr>
                <w:rFonts w:asciiTheme="minorHAnsi" w:hAnsiTheme="minorHAnsi" w:cs="Calibri"/>
                <w:color w:val="FFFFFF"/>
                <w:sz w:val="18"/>
                <w:szCs w:val="18"/>
              </w:rPr>
            </w:pPr>
            <w:r w:rsidRPr="00043BE1">
              <w:rPr>
                <w:rFonts w:asciiTheme="minorHAnsi" w:hAnsiTheme="minorHAnsi" w:cs="Calibri"/>
                <w:color w:val="FFFFFF"/>
                <w:sz w:val="18"/>
                <w:szCs w:val="18"/>
              </w:rPr>
              <w:t>Indicators</w:t>
            </w:r>
          </w:p>
        </w:tc>
        <w:tc>
          <w:tcPr>
            <w:tcW w:w="270" w:type="dxa"/>
            <w:shd w:val="clear" w:color="auto" w:fill="008080"/>
          </w:tcPr>
          <w:p w:rsidR="00EA21AC" w:rsidRPr="00043BE1" w:rsidRDefault="00EA21AC" w:rsidP="00324AC9">
            <w:pPr>
              <w:jc w:val="center"/>
              <w:rPr>
                <w:rFonts w:asciiTheme="minorHAnsi" w:hAnsiTheme="minorHAnsi" w:cs="Calibri"/>
                <w:color w:val="FFFFFF"/>
                <w:sz w:val="18"/>
                <w:szCs w:val="18"/>
              </w:rPr>
            </w:pPr>
            <w:r w:rsidRPr="00043BE1">
              <w:rPr>
                <w:rFonts w:asciiTheme="minorHAnsi" w:hAnsiTheme="minorHAnsi" w:cs="Calibri"/>
                <w:color w:val="FFFFFF"/>
                <w:sz w:val="18"/>
                <w:szCs w:val="18"/>
              </w:rPr>
              <w:t>1</w:t>
            </w:r>
          </w:p>
        </w:tc>
        <w:tc>
          <w:tcPr>
            <w:tcW w:w="270" w:type="dxa"/>
            <w:shd w:val="clear" w:color="auto" w:fill="008080"/>
          </w:tcPr>
          <w:p w:rsidR="00EA21AC" w:rsidRPr="00043BE1" w:rsidRDefault="00EA21AC" w:rsidP="00324AC9">
            <w:pPr>
              <w:jc w:val="center"/>
              <w:rPr>
                <w:rFonts w:asciiTheme="minorHAnsi" w:hAnsiTheme="minorHAnsi" w:cs="Calibri"/>
                <w:color w:val="FFFFFF"/>
                <w:sz w:val="18"/>
                <w:szCs w:val="18"/>
              </w:rPr>
            </w:pPr>
            <w:r w:rsidRPr="00043BE1">
              <w:rPr>
                <w:rFonts w:asciiTheme="minorHAnsi" w:hAnsiTheme="minorHAnsi" w:cs="Calibri"/>
                <w:color w:val="FFFFFF"/>
                <w:sz w:val="18"/>
                <w:szCs w:val="18"/>
              </w:rPr>
              <w:t>2</w:t>
            </w:r>
          </w:p>
        </w:tc>
        <w:tc>
          <w:tcPr>
            <w:tcW w:w="270" w:type="dxa"/>
            <w:shd w:val="clear" w:color="auto" w:fill="008080"/>
          </w:tcPr>
          <w:p w:rsidR="00EA21AC" w:rsidRPr="00043BE1" w:rsidRDefault="00EA21AC" w:rsidP="00324AC9">
            <w:pPr>
              <w:jc w:val="center"/>
              <w:rPr>
                <w:rFonts w:asciiTheme="minorHAnsi" w:hAnsiTheme="minorHAnsi" w:cs="Calibri"/>
                <w:color w:val="FFFFFF"/>
                <w:sz w:val="18"/>
                <w:szCs w:val="18"/>
              </w:rPr>
            </w:pPr>
            <w:r w:rsidRPr="00043BE1">
              <w:rPr>
                <w:rFonts w:asciiTheme="minorHAnsi" w:hAnsiTheme="minorHAnsi" w:cs="Calibri"/>
                <w:color w:val="FFFFFF"/>
                <w:sz w:val="18"/>
                <w:szCs w:val="18"/>
              </w:rPr>
              <w:t>3</w:t>
            </w:r>
          </w:p>
        </w:tc>
        <w:tc>
          <w:tcPr>
            <w:tcW w:w="270" w:type="dxa"/>
            <w:shd w:val="clear" w:color="auto" w:fill="008080"/>
          </w:tcPr>
          <w:p w:rsidR="00EA21AC" w:rsidRPr="00043BE1" w:rsidRDefault="00EA21AC" w:rsidP="00324AC9">
            <w:pPr>
              <w:rPr>
                <w:rFonts w:asciiTheme="minorHAnsi" w:hAnsiTheme="minorHAnsi" w:cs="Calibri"/>
                <w:color w:val="FFFFFF"/>
                <w:sz w:val="18"/>
                <w:szCs w:val="18"/>
              </w:rPr>
            </w:pPr>
            <w:r w:rsidRPr="00043BE1">
              <w:rPr>
                <w:rFonts w:asciiTheme="minorHAnsi" w:hAnsiTheme="minorHAnsi" w:cs="Calibri"/>
                <w:color w:val="FFFFFF"/>
                <w:sz w:val="18"/>
                <w:szCs w:val="18"/>
              </w:rPr>
              <w:t>4</w:t>
            </w:r>
          </w:p>
        </w:tc>
      </w:tr>
      <w:tr w:rsidR="00EA21AC" w:rsidRPr="00043BE1">
        <w:trPr>
          <w:trHeight w:val="288"/>
        </w:trPr>
        <w:tc>
          <w:tcPr>
            <w:tcW w:w="10908" w:type="dxa"/>
            <w:gridSpan w:val="7"/>
            <w:shd w:val="clear" w:color="auto" w:fill="008080"/>
            <w:vAlign w:val="center"/>
          </w:tcPr>
          <w:p w:rsidR="00EA21AC" w:rsidRPr="00043BE1" w:rsidRDefault="00EA21AC" w:rsidP="00A71CA0">
            <w:pPr>
              <w:jc w:val="center"/>
              <w:rPr>
                <w:rFonts w:asciiTheme="minorHAnsi" w:hAnsiTheme="minorHAnsi" w:cs="Calibri"/>
                <w:color w:val="FFFFFF"/>
                <w:sz w:val="18"/>
                <w:szCs w:val="18"/>
              </w:rPr>
            </w:pPr>
            <w:r w:rsidRPr="00043BE1">
              <w:rPr>
                <w:rFonts w:asciiTheme="minorHAnsi" w:hAnsiTheme="minorHAnsi" w:cs="Calibri"/>
                <w:b/>
                <w:color w:val="FFFFFF"/>
                <w:sz w:val="18"/>
                <w:szCs w:val="18"/>
              </w:rPr>
              <w:t>Domain 1: Data-Driven Planning and Assessment</w:t>
            </w:r>
          </w:p>
        </w:tc>
      </w:tr>
      <w:tr w:rsidR="00453E23" w:rsidRPr="00043BE1">
        <w:trPr>
          <w:trHeight w:val="215"/>
        </w:trPr>
        <w:tc>
          <w:tcPr>
            <w:tcW w:w="4248" w:type="dxa"/>
            <w:vMerge w:val="restart"/>
            <w:shd w:val="clear" w:color="auto" w:fill="auto"/>
            <w:vAlign w:val="center"/>
          </w:tcPr>
          <w:p w:rsidR="00EA21AC" w:rsidRPr="00043BE1" w:rsidRDefault="00EA21AC" w:rsidP="00EA21AC">
            <w:pPr>
              <w:ind w:left="360" w:hanging="360"/>
              <w:rPr>
                <w:rFonts w:asciiTheme="minorHAnsi" w:hAnsiTheme="minorHAnsi" w:cs="Calibri"/>
                <w:sz w:val="18"/>
                <w:szCs w:val="18"/>
              </w:rPr>
            </w:pPr>
            <w:r w:rsidRPr="00043BE1">
              <w:rPr>
                <w:rFonts w:asciiTheme="minorHAnsi" w:hAnsiTheme="minorHAnsi" w:cs="Calibri"/>
                <w:sz w:val="18"/>
                <w:szCs w:val="18"/>
              </w:rPr>
              <w:t>1.1 Establish standards-based learning objectives for instructional plans</w:t>
            </w:r>
          </w:p>
        </w:tc>
        <w:tc>
          <w:tcPr>
            <w:tcW w:w="5580" w:type="dxa"/>
            <w:gridSpan w:val="2"/>
            <w:shd w:val="clear" w:color="auto" w:fill="auto"/>
            <w:vAlign w:val="center"/>
          </w:tcPr>
          <w:p w:rsidR="00EA21AC" w:rsidRPr="00043BE1" w:rsidRDefault="00EA21AC" w:rsidP="00EA21AC">
            <w:pPr>
              <w:rPr>
                <w:rFonts w:asciiTheme="minorHAnsi" w:hAnsiTheme="minorHAnsi" w:cs="Calibri"/>
                <w:sz w:val="18"/>
                <w:szCs w:val="18"/>
              </w:rPr>
            </w:pPr>
            <w:r w:rsidRPr="00043BE1">
              <w:rPr>
                <w:rFonts w:asciiTheme="minorHAnsi" w:hAnsiTheme="minorHAnsi" w:cs="Calibri"/>
                <w:sz w:val="18"/>
                <w:szCs w:val="18"/>
              </w:rPr>
              <w:t>A) Selection of learning objectives</w:t>
            </w: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r>
      <w:tr w:rsidR="00453E23" w:rsidRPr="00043BE1">
        <w:trPr>
          <w:trHeight w:val="197"/>
        </w:trPr>
        <w:tc>
          <w:tcPr>
            <w:tcW w:w="4248" w:type="dxa"/>
            <w:vMerge/>
            <w:shd w:val="clear" w:color="auto" w:fill="auto"/>
            <w:vAlign w:val="center"/>
          </w:tcPr>
          <w:p w:rsidR="00EA21AC" w:rsidRPr="00043BE1" w:rsidRDefault="00EA21AC" w:rsidP="00EA21AC">
            <w:pPr>
              <w:ind w:left="360" w:hanging="360"/>
              <w:rPr>
                <w:rFonts w:asciiTheme="minorHAnsi" w:hAnsiTheme="minorHAnsi" w:cs="Calibri"/>
                <w:sz w:val="18"/>
                <w:szCs w:val="18"/>
              </w:rPr>
            </w:pPr>
          </w:p>
        </w:tc>
        <w:tc>
          <w:tcPr>
            <w:tcW w:w="5580" w:type="dxa"/>
            <w:gridSpan w:val="2"/>
            <w:shd w:val="clear" w:color="auto" w:fill="auto"/>
            <w:vAlign w:val="center"/>
          </w:tcPr>
          <w:p w:rsidR="00EA21AC" w:rsidRPr="00043BE1" w:rsidRDefault="00EA21AC" w:rsidP="00EA21AC">
            <w:pPr>
              <w:rPr>
                <w:rFonts w:asciiTheme="minorHAnsi" w:hAnsiTheme="minorHAnsi" w:cs="Calibri"/>
                <w:sz w:val="18"/>
                <w:szCs w:val="18"/>
              </w:rPr>
            </w:pPr>
            <w:r w:rsidRPr="00043BE1">
              <w:rPr>
                <w:rFonts w:asciiTheme="minorHAnsi" w:hAnsiTheme="minorHAnsi" w:cs="Calibri"/>
                <w:sz w:val="18"/>
                <w:szCs w:val="18"/>
              </w:rPr>
              <w:t xml:space="preserve">B) Measurability of learning objectives </w:t>
            </w: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r>
      <w:tr w:rsidR="00453E23" w:rsidRPr="00043BE1">
        <w:trPr>
          <w:trHeight w:val="170"/>
        </w:trPr>
        <w:tc>
          <w:tcPr>
            <w:tcW w:w="4248" w:type="dxa"/>
            <w:vMerge w:val="restart"/>
            <w:shd w:val="clear" w:color="auto" w:fill="auto"/>
            <w:vAlign w:val="center"/>
          </w:tcPr>
          <w:p w:rsidR="00EA21AC" w:rsidRPr="00043BE1" w:rsidRDefault="00EA21AC" w:rsidP="00EA21AC">
            <w:pPr>
              <w:ind w:left="360" w:hanging="360"/>
              <w:rPr>
                <w:rFonts w:asciiTheme="minorHAnsi" w:hAnsiTheme="minorHAnsi" w:cs="Calibri"/>
                <w:sz w:val="18"/>
                <w:szCs w:val="18"/>
              </w:rPr>
            </w:pPr>
            <w:r w:rsidRPr="00043BE1">
              <w:rPr>
                <w:rFonts w:asciiTheme="minorHAnsi" w:hAnsiTheme="minorHAnsi" w:cs="Calibri"/>
                <w:sz w:val="18"/>
                <w:szCs w:val="18"/>
              </w:rPr>
              <w:t>1.2 Organize instructional plans to promote standards-based, cognitively engaging learning for students</w:t>
            </w:r>
          </w:p>
        </w:tc>
        <w:tc>
          <w:tcPr>
            <w:tcW w:w="5580" w:type="dxa"/>
            <w:gridSpan w:val="2"/>
            <w:shd w:val="clear" w:color="auto" w:fill="auto"/>
            <w:vAlign w:val="center"/>
          </w:tcPr>
          <w:p w:rsidR="00EA21AC" w:rsidRPr="00043BE1" w:rsidRDefault="00EA21AC" w:rsidP="00EA21AC">
            <w:pPr>
              <w:rPr>
                <w:rFonts w:asciiTheme="minorHAnsi" w:hAnsiTheme="minorHAnsi" w:cs="Calibri"/>
                <w:sz w:val="18"/>
                <w:szCs w:val="18"/>
              </w:rPr>
            </w:pPr>
            <w:r w:rsidRPr="00043BE1">
              <w:rPr>
                <w:rFonts w:asciiTheme="minorHAnsi" w:hAnsiTheme="minorHAnsi" w:cs="Calibri"/>
                <w:sz w:val="18"/>
                <w:szCs w:val="18"/>
              </w:rPr>
              <w:t>A) Designing and sequencing of learning experiences</w:t>
            </w: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r>
      <w:tr w:rsidR="00453E23" w:rsidRPr="00043BE1">
        <w:trPr>
          <w:trHeight w:val="161"/>
        </w:trPr>
        <w:tc>
          <w:tcPr>
            <w:tcW w:w="4248" w:type="dxa"/>
            <w:vMerge/>
            <w:shd w:val="clear" w:color="auto" w:fill="auto"/>
            <w:vAlign w:val="center"/>
          </w:tcPr>
          <w:p w:rsidR="00EA21AC" w:rsidRPr="00043BE1" w:rsidRDefault="00EA21AC" w:rsidP="00EA21AC">
            <w:pPr>
              <w:ind w:left="360" w:hanging="360"/>
              <w:rPr>
                <w:rFonts w:asciiTheme="minorHAnsi" w:hAnsiTheme="minorHAnsi" w:cs="Calibri"/>
                <w:sz w:val="18"/>
                <w:szCs w:val="18"/>
              </w:rPr>
            </w:pPr>
          </w:p>
        </w:tc>
        <w:tc>
          <w:tcPr>
            <w:tcW w:w="5580" w:type="dxa"/>
            <w:gridSpan w:val="2"/>
            <w:shd w:val="clear" w:color="auto" w:fill="auto"/>
            <w:vAlign w:val="center"/>
          </w:tcPr>
          <w:p w:rsidR="00EA21AC" w:rsidRPr="00043BE1" w:rsidRDefault="00EA21AC" w:rsidP="00EA21AC">
            <w:pPr>
              <w:rPr>
                <w:rFonts w:asciiTheme="minorHAnsi" w:hAnsiTheme="minorHAnsi" w:cs="Calibri"/>
                <w:sz w:val="18"/>
                <w:szCs w:val="18"/>
              </w:rPr>
            </w:pPr>
            <w:r w:rsidRPr="00043BE1">
              <w:rPr>
                <w:rFonts w:asciiTheme="minorHAnsi" w:hAnsiTheme="minorHAnsi" w:cs="Calibri"/>
                <w:sz w:val="18"/>
                <w:szCs w:val="18"/>
              </w:rPr>
              <w:t>B) Creating cognitively engaging learning experiences for students</w:t>
            </w: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r>
      <w:tr w:rsidR="00453E23" w:rsidRPr="00043BE1">
        <w:trPr>
          <w:trHeight w:val="206"/>
        </w:trPr>
        <w:tc>
          <w:tcPr>
            <w:tcW w:w="4248" w:type="dxa"/>
            <w:vAlign w:val="center"/>
          </w:tcPr>
          <w:p w:rsidR="00EA21AC" w:rsidRPr="00043BE1" w:rsidRDefault="00EA21AC" w:rsidP="00EA21AC">
            <w:pPr>
              <w:ind w:left="360" w:hanging="360"/>
              <w:rPr>
                <w:rFonts w:asciiTheme="minorHAnsi" w:hAnsiTheme="minorHAnsi" w:cs="Calibri"/>
                <w:sz w:val="18"/>
                <w:szCs w:val="18"/>
              </w:rPr>
            </w:pPr>
            <w:r w:rsidRPr="00043BE1">
              <w:rPr>
                <w:rFonts w:asciiTheme="minorHAnsi" w:hAnsiTheme="minorHAnsi" w:cs="Calibri"/>
                <w:sz w:val="18"/>
                <w:szCs w:val="18"/>
              </w:rPr>
              <w:t>1.3 Use student data to guide planning</w:t>
            </w:r>
          </w:p>
        </w:tc>
        <w:tc>
          <w:tcPr>
            <w:tcW w:w="5580" w:type="dxa"/>
            <w:gridSpan w:val="2"/>
            <w:vAlign w:val="center"/>
          </w:tcPr>
          <w:p w:rsidR="00EA21AC" w:rsidRPr="00043BE1" w:rsidRDefault="00EA21AC" w:rsidP="00EA21AC">
            <w:pPr>
              <w:rPr>
                <w:rFonts w:asciiTheme="minorHAnsi" w:hAnsiTheme="minorHAnsi" w:cs="Calibri"/>
                <w:sz w:val="18"/>
                <w:szCs w:val="18"/>
              </w:rPr>
            </w:pPr>
            <w:r w:rsidRPr="00043BE1">
              <w:rPr>
                <w:rFonts w:asciiTheme="minorHAnsi" w:hAnsiTheme="minorHAnsi" w:cs="Calibri"/>
                <w:sz w:val="18"/>
                <w:szCs w:val="18"/>
              </w:rPr>
              <w:t>A) Lesson design guided by data</w:t>
            </w: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r>
      <w:tr w:rsidR="00453E23" w:rsidRPr="00043BE1">
        <w:trPr>
          <w:trHeight w:val="288"/>
        </w:trPr>
        <w:tc>
          <w:tcPr>
            <w:tcW w:w="4248" w:type="dxa"/>
            <w:vMerge w:val="restart"/>
            <w:vAlign w:val="center"/>
          </w:tcPr>
          <w:p w:rsidR="00EA21AC" w:rsidRPr="00043BE1" w:rsidRDefault="00EA21AC" w:rsidP="00EA21AC">
            <w:pPr>
              <w:rPr>
                <w:rFonts w:asciiTheme="minorHAnsi" w:hAnsiTheme="minorHAnsi" w:cs="Calibri"/>
                <w:sz w:val="18"/>
                <w:szCs w:val="18"/>
              </w:rPr>
            </w:pPr>
            <w:r w:rsidRPr="00043BE1">
              <w:rPr>
                <w:rFonts w:asciiTheme="minorHAnsi" w:hAnsiTheme="minorHAnsi" w:cs="Calibri"/>
                <w:sz w:val="18"/>
                <w:szCs w:val="18"/>
              </w:rPr>
              <w:t>1.4 Use knowledge of subject matter content/skills and learning processes to plan for student learning</w:t>
            </w:r>
          </w:p>
        </w:tc>
        <w:tc>
          <w:tcPr>
            <w:tcW w:w="5580" w:type="dxa"/>
            <w:gridSpan w:val="2"/>
            <w:shd w:val="clear" w:color="auto" w:fill="auto"/>
            <w:vAlign w:val="center"/>
          </w:tcPr>
          <w:p w:rsidR="00EA21AC" w:rsidRPr="00043BE1" w:rsidRDefault="00EA21AC" w:rsidP="00EA21AC">
            <w:pPr>
              <w:rPr>
                <w:rFonts w:asciiTheme="minorHAnsi" w:hAnsiTheme="minorHAnsi" w:cs="Calibri"/>
                <w:sz w:val="18"/>
                <w:szCs w:val="18"/>
              </w:rPr>
            </w:pPr>
            <w:r w:rsidRPr="00043BE1">
              <w:rPr>
                <w:rFonts w:asciiTheme="minorHAnsi" w:hAnsiTheme="minorHAnsi" w:cs="Calibri"/>
                <w:sz w:val="18"/>
                <w:szCs w:val="18"/>
              </w:rPr>
              <w:t>A) Knowledge of subject matter to identify pre-requisite knowledge</w:t>
            </w: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r>
      <w:tr w:rsidR="00453E23" w:rsidRPr="00043BE1">
        <w:trPr>
          <w:trHeight w:val="215"/>
        </w:trPr>
        <w:tc>
          <w:tcPr>
            <w:tcW w:w="4248" w:type="dxa"/>
            <w:vMerge/>
            <w:vAlign w:val="center"/>
          </w:tcPr>
          <w:p w:rsidR="00EA21AC" w:rsidRPr="00043BE1" w:rsidRDefault="00EA21AC" w:rsidP="00EA21AC">
            <w:pPr>
              <w:ind w:left="360" w:hanging="360"/>
              <w:rPr>
                <w:rFonts w:asciiTheme="minorHAnsi" w:hAnsiTheme="minorHAnsi" w:cs="Calibri"/>
                <w:sz w:val="18"/>
                <w:szCs w:val="18"/>
              </w:rPr>
            </w:pPr>
          </w:p>
        </w:tc>
        <w:tc>
          <w:tcPr>
            <w:tcW w:w="5580" w:type="dxa"/>
            <w:gridSpan w:val="2"/>
            <w:shd w:val="clear" w:color="auto" w:fill="auto"/>
            <w:vAlign w:val="center"/>
          </w:tcPr>
          <w:p w:rsidR="00EA21AC" w:rsidRPr="00043BE1" w:rsidRDefault="00EA21AC" w:rsidP="00EA21AC">
            <w:pPr>
              <w:rPr>
                <w:rFonts w:asciiTheme="minorHAnsi" w:hAnsiTheme="minorHAnsi" w:cs="Calibri"/>
                <w:sz w:val="18"/>
                <w:szCs w:val="18"/>
              </w:rPr>
            </w:pPr>
            <w:r w:rsidRPr="00043BE1">
              <w:rPr>
                <w:rFonts w:asciiTheme="minorHAnsi" w:hAnsiTheme="minorHAnsi" w:cs="Calibri"/>
                <w:sz w:val="18"/>
                <w:szCs w:val="18"/>
              </w:rPr>
              <w:t xml:space="preserve">B) Addresses common content misconceptions </w:t>
            </w: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c>
          <w:tcPr>
            <w:tcW w:w="270" w:type="dxa"/>
          </w:tcPr>
          <w:p w:rsidR="00EA21AC" w:rsidRPr="00043BE1" w:rsidRDefault="00EA21AC" w:rsidP="00EA21AC">
            <w:pPr>
              <w:rPr>
                <w:rFonts w:asciiTheme="minorHAnsi" w:hAnsiTheme="minorHAnsi" w:cs="Calibri"/>
                <w:sz w:val="18"/>
                <w:szCs w:val="18"/>
              </w:rPr>
            </w:pPr>
          </w:p>
        </w:tc>
      </w:tr>
      <w:tr w:rsidR="00824DF6" w:rsidRPr="00043BE1">
        <w:trPr>
          <w:trHeight w:val="206"/>
        </w:trPr>
        <w:tc>
          <w:tcPr>
            <w:tcW w:w="4248" w:type="dxa"/>
            <w:vMerge w:val="restart"/>
            <w:vAlign w:val="center"/>
          </w:tcPr>
          <w:p w:rsidR="00824DF6" w:rsidRPr="00043BE1" w:rsidRDefault="00824DF6" w:rsidP="006E1299">
            <w:pPr>
              <w:rPr>
                <w:rFonts w:asciiTheme="minorHAnsi" w:hAnsiTheme="minorHAnsi" w:cs="Calibri"/>
                <w:sz w:val="18"/>
                <w:szCs w:val="18"/>
              </w:rPr>
            </w:pPr>
            <w:r w:rsidRPr="00043BE1">
              <w:rPr>
                <w:rFonts w:asciiTheme="minorHAnsi" w:hAnsiTheme="minorHAnsi" w:cs="Calibri"/>
                <w:sz w:val="18"/>
                <w:szCs w:val="18"/>
              </w:rPr>
              <w:t>1.5 Design assessments to ensure student mastery</w:t>
            </w:r>
          </w:p>
        </w:tc>
        <w:tc>
          <w:tcPr>
            <w:tcW w:w="5580" w:type="dxa"/>
            <w:gridSpan w:val="2"/>
            <w:shd w:val="clear" w:color="auto" w:fill="auto"/>
            <w:vAlign w:val="center"/>
          </w:tcPr>
          <w:p w:rsidR="00824DF6" w:rsidRPr="00043BE1" w:rsidRDefault="00824DF6" w:rsidP="00EA21AC">
            <w:pPr>
              <w:rPr>
                <w:rFonts w:asciiTheme="minorHAnsi" w:hAnsiTheme="minorHAnsi" w:cs="Calibri"/>
                <w:sz w:val="18"/>
                <w:szCs w:val="18"/>
              </w:rPr>
            </w:pPr>
            <w:r w:rsidRPr="00043BE1">
              <w:rPr>
                <w:rFonts w:asciiTheme="minorHAnsi" w:hAnsiTheme="minorHAnsi" w:cs="Calibri"/>
                <w:sz w:val="18"/>
                <w:szCs w:val="18"/>
              </w:rPr>
              <w:t>A) Selection of assessments</w:t>
            </w: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r>
      <w:tr w:rsidR="00824DF6" w:rsidRPr="00043BE1">
        <w:trPr>
          <w:trHeight w:val="242"/>
        </w:trPr>
        <w:tc>
          <w:tcPr>
            <w:tcW w:w="4248" w:type="dxa"/>
            <w:vMerge/>
            <w:vAlign w:val="center"/>
          </w:tcPr>
          <w:p w:rsidR="00824DF6" w:rsidRPr="00043BE1" w:rsidRDefault="00824DF6" w:rsidP="00EA21AC">
            <w:pPr>
              <w:ind w:left="360" w:hanging="360"/>
              <w:rPr>
                <w:rFonts w:asciiTheme="minorHAnsi" w:hAnsiTheme="minorHAnsi" w:cs="Calibri"/>
                <w:sz w:val="18"/>
                <w:szCs w:val="18"/>
              </w:rPr>
            </w:pPr>
          </w:p>
        </w:tc>
        <w:tc>
          <w:tcPr>
            <w:tcW w:w="5580" w:type="dxa"/>
            <w:gridSpan w:val="2"/>
            <w:shd w:val="clear" w:color="auto" w:fill="auto"/>
            <w:vAlign w:val="center"/>
          </w:tcPr>
          <w:p w:rsidR="00824DF6" w:rsidRPr="00043BE1" w:rsidRDefault="00824DF6" w:rsidP="00EA21AC">
            <w:pPr>
              <w:rPr>
                <w:rFonts w:asciiTheme="minorHAnsi" w:hAnsiTheme="minorHAnsi" w:cs="Calibri"/>
                <w:sz w:val="18"/>
                <w:szCs w:val="18"/>
              </w:rPr>
            </w:pPr>
            <w:r w:rsidRPr="00043BE1">
              <w:rPr>
                <w:rFonts w:asciiTheme="minorHAnsi" w:hAnsiTheme="minorHAnsi" w:cs="Calibri"/>
                <w:sz w:val="18"/>
                <w:szCs w:val="18"/>
              </w:rPr>
              <w:t>B) Progression of assessments</w:t>
            </w: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r>
      <w:tr w:rsidR="00824DF6" w:rsidRPr="00043BE1">
        <w:trPr>
          <w:trHeight w:val="242"/>
        </w:trPr>
        <w:tc>
          <w:tcPr>
            <w:tcW w:w="4248" w:type="dxa"/>
            <w:vMerge/>
            <w:vAlign w:val="center"/>
          </w:tcPr>
          <w:p w:rsidR="00824DF6" w:rsidRPr="00043BE1" w:rsidRDefault="00824DF6" w:rsidP="00EA21AC">
            <w:pPr>
              <w:ind w:left="360" w:hanging="360"/>
              <w:rPr>
                <w:rFonts w:asciiTheme="minorHAnsi" w:hAnsiTheme="minorHAnsi" w:cs="Calibri"/>
                <w:sz w:val="18"/>
                <w:szCs w:val="18"/>
              </w:rPr>
            </w:pPr>
          </w:p>
        </w:tc>
        <w:tc>
          <w:tcPr>
            <w:tcW w:w="5580" w:type="dxa"/>
            <w:gridSpan w:val="2"/>
            <w:shd w:val="clear" w:color="auto" w:fill="auto"/>
            <w:vAlign w:val="center"/>
          </w:tcPr>
          <w:p w:rsidR="00824DF6" w:rsidRPr="00043BE1" w:rsidRDefault="00824DF6" w:rsidP="00EA21AC">
            <w:pPr>
              <w:rPr>
                <w:rFonts w:asciiTheme="minorHAnsi" w:hAnsiTheme="minorHAnsi" w:cs="Calibri"/>
                <w:sz w:val="18"/>
                <w:szCs w:val="18"/>
              </w:rPr>
            </w:pPr>
            <w:r>
              <w:rPr>
                <w:rFonts w:asciiTheme="minorHAnsi" w:hAnsiTheme="minorHAnsi" w:cs="Calibri"/>
                <w:sz w:val="18"/>
                <w:szCs w:val="18"/>
              </w:rPr>
              <w:t>C) Self-monitoring</w:t>
            </w: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r>
      <w:tr w:rsidR="00824DF6" w:rsidRPr="00043BE1">
        <w:trPr>
          <w:trHeight w:val="288"/>
        </w:trPr>
        <w:tc>
          <w:tcPr>
            <w:tcW w:w="10908" w:type="dxa"/>
            <w:gridSpan w:val="7"/>
            <w:shd w:val="clear" w:color="auto" w:fill="008080"/>
            <w:vAlign w:val="center"/>
          </w:tcPr>
          <w:p w:rsidR="00824DF6" w:rsidRPr="00043BE1" w:rsidRDefault="00824DF6" w:rsidP="00EA21AC">
            <w:pPr>
              <w:jc w:val="center"/>
              <w:rPr>
                <w:rFonts w:asciiTheme="minorHAnsi" w:hAnsiTheme="minorHAnsi" w:cs="Calibri"/>
                <w:b/>
                <w:color w:val="FFFFFF"/>
                <w:sz w:val="18"/>
                <w:szCs w:val="18"/>
              </w:rPr>
            </w:pPr>
            <w:r w:rsidRPr="00043BE1">
              <w:rPr>
                <w:rFonts w:asciiTheme="minorHAnsi" w:hAnsiTheme="minorHAnsi" w:cs="Calibri"/>
                <w:b/>
                <w:color w:val="FFFFFF"/>
                <w:sz w:val="18"/>
                <w:szCs w:val="18"/>
              </w:rPr>
              <w:t>Domain 2: Classroom Learning Environment</w:t>
            </w:r>
          </w:p>
        </w:tc>
      </w:tr>
      <w:tr w:rsidR="00824DF6" w:rsidRPr="00043BE1">
        <w:trPr>
          <w:trHeight w:val="197"/>
        </w:trPr>
        <w:tc>
          <w:tcPr>
            <w:tcW w:w="4248" w:type="dxa"/>
            <w:shd w:val="clear" w:color="auto" w:fill="auto"/>
            <w:vAlign w:val="center"/>
          </w:tcPr>
          <w:p w:rsidR="00824DF6" w:rsidRPr="00043BE1" w:rsidRDefault="00824DF6" w:rsidP="00EA21AC">
            <w:pPr>
              <w:ind w:left="360" w:hanging="360"/>
              <w:rPr>
                <w:rFonts w:asciiTheme="minorHAnsi" w:hAnsiTheme="minorHAnsi" w:cs="Calibri"/>
                <w:sz w:val="18"/>
                <w:szCs w:val="18"/>
              </w:rPr>
            </w:pPr>
            <w:r w:rsidRPr="00043BE1">
              <w:rPr>
                <w:rFonts w:asciiTheme="minorHAnsi" w:hAnsiTheme="minorHAnsi" w:cs="Calibri"/>
                <w:sz w:val="18"/>
                <w:szCs w:val="18"/>
              </w:rPr>
              <w:t>2.1 Create a classroom/community culture of learning</w:t>
            </w:r>
          </w:p>
        </w:tc>
        <w:tc>
          <w:tcPr>
            <w:tcW w:w="5580" w:type="dxa"/>
            <w:gridSpan w:val="2"/>
            <w:shd w:val="clear" w:color="auto" w:fill="auto"/>
            <w:vAlign w:val="center"/>
          </w:tcPr>
          <w:p w:rsidR="00824DF6" w:rsidRPr="00043BE1" w:rsidRDefault="00824DF6" w:rsidP="00EA21AC">
            <w:pPr>
              <w:rPr>
                <w:rFonts w:asciiTheme="minorHAnsi" w:hAnsiTheme="minorHAnsi" w:cs="Calibri"/>
                <w:sz w:val="18"/>
                <w:szCs w:val="18"/>
              </w:rPr>
            </w:pPr>
            <w:r w:rsidRPr="00043BE1">
              <w:rPr>
                <w:rFonts w:asciiTheme="minorHAnsi" w:hAnsiTheme="minorHAnsi" w:cs="Calibri"/>
                <w:sz w:val="18"/>
                <w:szCs w:val="18"/>
              </w:rPr>
              <w:t>A) Value of effort and challenge</w:t>
            </w: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r>
      <w:tr w:rsidR="00824DF6" w:rsidRPr="00043BE1">
        <w:trPr>
          <w:trHeight w:val="288"/>
        </w:trPr>
        <w:tc>
          <w:tcPr>
            <w:tcW w:w="4248" w:type="dxa"/>
            <w:vMerge w:val="restart"/>
            <w:shd w:val="clear" w:color="auto" w:fill="auto"/>
            <w:vAlign w:val="center"/>
          </w:tcPr>
          <w:p w:rsidR="00824DF6" w:rsidRPr="00043BE1" w:rsidRDefault="00824DF6" w:rsidP="00EA21AC">
            <w:pPr>
              <w:ind w:left="360" w:hanging="360"/>
              <w:rPr>
                <w:rFonts w:asciiTheme="minorHAnsi" w:hAnsiTheme="minorHAnsi" w:cs="Calibri"/>
                <w:sz w:val="18"/>
                <w:szCs w:val="18"/>
              </w:rPr>
            </w:pPr>
            <w:r w:rsidRPr="00043BE1">
              <w:rPr>
                <w:rFonts w:asciiTheme="minorHAnsi" w:hAnsiTheme="minorHAnsi" w:cs="Calibri"/>
                <w:sz w:val="18"/>
                <w:szCs w:val="18"/>
              </w:rPr>
              <w:t>2.2 Manage student behavior through clear expectations and a balance of positive reinforcement, feedback, and redirection</w:t>
            </w:r>
          </w:p>
        </w:tc>
        <w:tc>
          <w:tcPr>
            <w:tcW w:w="5580" w:type="dxa"/>
            <w:gridSpan w:val="2"/>
            <w:shd w:val="clear" w:color="auto" w:fill="auto"/>
            <w:vAlign w:val="center"/>
          </w:tcPr>
          <w:p w:rsidR="00824DF6" w:rsidRPr="00043BE1" w:rsidRDefault="00824DF6" w:rsidP="00EA21AC">
            <w:pPr>
              <w:rPr>
                <w:rFonts w:asciiTheme="minorHAnsi" w:hAnsiTheme="minorHAnsi" w:cs="Calibri"/>
                <w:sz w:val="18"/>
                <w:szCs w:val="18"/>
              </w:rPr>
            </w:pPr>
            <w:r w:rsidRPr="00043BE1">
              <w:rPr>
                <w:rFonts w:asciiTheme="minorHAnsi" w:hAnsiTheme="minorHAnsi" w:cs="Calibri"/>
                <w:sz w:val="18"/>
                <w:szCs w:val="18"/>
              </w:rPr>
              <w:t>A) Behavioral expectations</w:t>
            </w: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r>
      <w:tr w:rsidR="00824DF6" w:rsidRPr="00043BE1">
        <w:trPr>
          <w:trHeight w:val="288"/>
        </w:trPr>
        <w:tc>
          <w:tcPr>
            <w:tcW w:w="4248" w:type="dxa"/>
            <w:vMerge/>
            <w:shd w:val="clear" w:color="auto" w:fill="auto"/>
            <w:vAlign w:val="center"/>
          </w:tcPr>
          <w:p w:rsidR="00824DF6" w:rsidRPr="00043BE1" w:rsidRDefault="00824DF6" w:rsidP="00EA21AC">
            <w:pPr>
              <w:ind w:left="360" w:hanging="360"/>
              <w:rPr>
                <w:rFonts w:asciiTheme="minorHAnsi" w:hAnsiTheme="minorHAnsi" w:cs="Calibri"/>
                <w:sz w:val="18"/>
                <w:szCs w:val="18"/>
              </w:rPr>
            </w:pPr>
          </w:p>
        </w:tc>
        <w:tc>
          <w:tcPr>
            <w:tcW w:w="5580" w:type="dxa"/>
            <w:gridSpan w:val="2"/>
            <w:shd w:val="clear" w:color="auto" w:fill="auto"/>
            <w:vAlign w:val="center"/>
          </w:tcPr>
          <w:p w:rsidR="00824DF6" w:rsidRPr="00043BE1" w:rsidRDefault="00824DF6" w:rsidP="00EA21AC">
            <w:pPr>
              <w:rPr>
                <w:rFonts w:asciiTheme="minorHAnsi" w:hAnsiTheme="minorHAnsi" w:cs="Calibri"/>
                <w:sz w:val="18"/>
                <w:szCs w:val="18"/>
              </w:rPr>
            </w:pPr>
            <w:r w:rsidRPr="00043BE1">
              <w:rPr>
                <w:rFonts w:asciiTheme="minorHAnsi" w:hAnsiTheme="minorHAnsi" w:cs="Calibri"/>
                <w:sz w:val="18"/>
                <w:szCs w:val="18"/>
              </w:rPr>
              <w:t>B) Response to behavior</w:t>
            </w: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r>
      <w:tr w:rsidR="00824DF6" w:rsidRPr="00043BE1">
        <w:trPr>
          <w:trHeight w:val="269"/>
        </w:trPr>
        <w:tc>
          <w:tcPr>
            <w:tcW w:w="4248" w:type="dxa"/>
            <w:vMerge w:val="restart"/>
            <w:shd w:val="clear" w:color="auto" w:fill="auto"/>
            <w:vAlign w:val="center"/>
          </w:tcPr>
          <w:p w:rsidR="00824DF6" w:rsidRPr="00043BE1" w:rsidRDefault="00824DF6" w:rsidP="00EA21AC">
            <w:pPr>
              <w:ind w:left="360" w:hanging="360"/>
              <w:rPr>
                <w:rFonts w:asciiTheme="minorHAnsi" w:hAnsiTheme="minorHAnsi" w:cs="Calibri"/>
                <w:sz w:val="18"/>
                <w:szCs w:val="18"/>
              </w:rPr>
            </w:pPr>
            <w:r w:rsidRPr="00043BE1">
              <w:rPr>
                <w:rFonts w:asciiTheme="minorHAnsi" w:hAnsiTheme="minorHAnsi" w:cs="Calibri"/>
                <w:sz w:val="18"/>
                <w:szCs w:val="18"/>
              </w:rPr>
              <w:t>2.3 Establish a culture of respect and rapport which supports students’ emotional safety</w:t>
            </w:r>
          </w:p>
        </w:tc>
        <w:tc>
          <w:tcPr>
            <w:tcW w:w="5580" w:type="dxa"/>
            <w:gridSpan w:val="2"/>
            <w:shd w:val="clear" w:color="auto" w:fill="auto"/>
            <w:vAlign w:val="center"/>
          </w:tcPr>
          <w:p w:rsidR="00824DF6" w:rsidRPr="00043BE1" w:rsidRDefault="00824DF6" w:rsidP="00EA21AC">
            <w:pPr>
              <w:rPr>
                <w:rFonts w:asciiTheme="minorHAnsi" w:hAnsiTheme="minorHAnsi" w:cs="Calibri"/>
                <w:sz w:val="18"/>
                <w:szCs w:val="18"/>
              </w:rPr>
            </w:pPr>
            <w:r w:rsidRPr="00043BE1">
              <w:rPr>
                <w:rFonts w:asciiTheme="minorHAnsi" w:hAnsiTheme="minorHAnsi" w:cs="Calibri"/>
                <w:sz w:val="18"/>
                <w:szCs w:val="18"/>
              </w:rPr>
              <w:t>A) Interactions between teacher and students</w:t>
            </w: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r>
      <w:tr w:rsidR="00824DF6" w:rsidRPr="00043BE1">
        <w:trPr>
          <w:trHeight w:val="233"/>
        </w:trPr>
        <w:tc>
          <w:tcPr>
            <w:tcW w:w="4248" w:type="dxa"/>
            <w:vMerge/>
            <w:shd w:val="clear" w:color="auto" w:fill="auto"/>
            <w:vAlign w:val="center"/>
          </w:tcPr>
          <w:p w:rsidR="00824DF6" w:rsidRPr="00043BE1" w:rsidRDefault="00824DF6" w:rsidP="00EA21AC">
            <w:pPr>
              <w:ind w:left="360" w:hanging="360"/>
              <w:rPr>
                <w:rFonts w:asciiTheme="minorHAnsi" w:hAnsiTheme="minorHAnsi" w:cs="Calibri"/>
                <w:sz w:val="18"/>
                <w:szCs w:val="18"/>
              </w:rPr>
            </w:pPr>
          </w:p>
        </w:tc>
        <w:tc>
          <w:tcPr>
            <w:tcW w:w="5580" w:type="dxa"/>
            <w:gridSpan w:val="2"/>
            <w:shd w:val="clear" w:color="auto" w:fill="auto"/>
            <w:vAlign w:val="center"/>
          </w:tcPr>
          <w:p w:rsidR="00824DF6" w:rsidRPr="00043BE1" w:rsidRDefault="00824DF6" w:rsidP="00EA21AC">
            <w:pPr>
              <w:rPr>
                <w:rFonts w:asciiTheme="minorHAnsi" w:hAnsiTheme="minorHAnsi" w:cs="Calibri"/>
                <w:sz w:val="18"/>
                <w:szCs w:val="18"/>
              </w:rPr>
            </w:pPr>
            <w:r w:rsidRPr="00043BE1">
              <w:rPr>
                <w:rFonts w:asciiTheme="minorHAnsi" w:hAnsiTheme="minorHAnsi" w:cs="Calibri"/>
                <w:sz w:val="18"/>
                <w:szCs w:val="18"/>
              </w:rPr>
              <w:t>B) Student interactions with each other</w:t>
            </w: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c>
          <w:tcPr>
            <w:tcW w:w="270" w:type="dxa"/>
          </w:tcPr>
          <w:p w:rsidR="00824DF6" w:rsidRPr="00043BE1" w:rsidRDefault="00824DF6" w:rsidP="00EA21AC">
            <w:pPr>
              <w:rPr>
                <w:rFonts w:asciiTheme="minorHAnsi" w:hAnsiTheme="minorHAnsi" w:cs="Calibri"/>
                <w:sz w:val="18"/>
                <w:szCs w:val="18"/>
              </w:rPr>
            </w:pPr>
          </w:p>
        </w:tc>
      </w:tr>
      <w:tr w:rsidR="00824DF6" w:rsidRPr="00043BE1">
        <w:trPr>
          <w:trHeight w:val="288"/>
        </w:trPr>
        <w:tc>
          <w:tcPr>
            <w:tcW w:w="4248" w:type="dxa"/>
            <w:tcBorders>
              <w:bottom w:val="single" w:sz="4" w:space="0" w:color="auto"/>
            </w:tcBorders>
            <w:shd w:val="clear" w:color="auto" w:fill="auto"/>
            <w:vAlign w:val="center"/>
          </w:tcPr>
          <w:p w:rsidR="00824DF6" w:rsidRPr="00043BE1" w:rsidRDefault="00824DF6" w:rsidP="00EA21AC">
            <w:pPr>
              <w:ind w:left="360" w:hanging="360"/>
              <w:rPr>
                <w:rFonts w:asciiTheme="minorHAnsi" w:hAnsiTheme="minorHAnsi" w:cs="Calibri"/>
                <w:sz w:val="18"/>
                <w:szCs w:val="18"/>
              </w:rPr>
            </w:pPr>
            <w:r w:rsidRPr="00043BE1">
              <w:rPr>
                <w:rFonts w:asciiTheme="minorHAnsi" w:hAnsiTheme="minorHAnsi" w:cs="Calibri"/>
                <w:sz w:val="18"/>
                <w:szCs w:val="18"/>
              </w:rPr>
              <w:t>2.4 Use smooth and efficient transitions, routines, and procedures to maintain instructional momentum</w:t>
            </w:r>
          </w:p>
        </w:tc>
        <w:tc>
          <w:tcPr>
            <w:tcW w:w="5580" w:type="dxa"/>
            <w:gridSpan w:val="2"/>
            <w:tcBorders>
              <w:bottom w:val="single" w:sz="4" w:space="0" w:color="auto"/>
            </w:tcBorders>
            <w:shd w:val="clear" w:color="auto" w:fill="auto"/>
            <w:vAlign w:val="center"/>
          </w:tcPr>
          <w:p w:rsidR="00824DF6" w:rsidRPr="00043BE1" w:rsidRDefault="00824DF6" w:rsidP="00EA21AC">
            <w:pPr>
              <w:rPr>
                <w:rFonts w:asciiTheme="minorHAnsi" w:hAnsiTheme="minorHAnsi" w:cs="Calibri"/>
                <w:sz w:val="18"/>
                <w:szCs w:val="18"/>
              </w:rPr>
            </w:pPr>
            <w:r w:rsidRPr="00043BE1">
              <w:rPr>
                <w:rFonts w:asciiTheme="minorHAnsi" w:hAnsiTheme="minorHAnsi" w:cs="Calibri"/>
                <w:sz w:val="18"/>
                <w:szCs w:val="18"/>
              </w:rPr>
              <w:t>A) Routines, procedures, and transitions</w:t>
            </w:r>
          </w:p>
        </w:tc>
        <w:tc>
          <w:tcPr>
            <w:tcW w:w="270" w:type="dxa"/>
            <w:tcBorders>
              <w:bottom w:val="single" w:sz="4" w:space="0" w:color="auto"/>
            </w:tcBorders>
          </w:tcPr>
          <w:p w:rsidR="00824DF6" w:rsidRPr="00043BE1" w:rsidRDefault="00824DF6" w:rsidP="00EA21AC">
            <w:pPr>
              <w:rPr>
                <w:rFonts w:asciiTheme="minorHAnsi" w:hAnsiTheme="minorHAnsi" w:cs="Calibri"/>
                <w:sz w:val="18"/>
                <w:szCs w:val="18"/>
              </w:rPr>
            </w:pPr>
          </w:p>
        </w:tc>
        <w:tc>
          <w:tcPr>
            <w:tcW w:w="270" w:type="dxa"/>
            <w:tcBorders>
              <w:bottom w:val="single" w:sz="4" w:space="0" w:color="auto"/>
            </w:tcBorders>
          </w:tcPr>
          <w:p w:rsidR="00824DF6" w:rsidRPr="00043BE1" w:rsidRDefault="00824DF6" w:rsidP="00EA21AC">
            <w:pPr>
              <w:rPr>
                <w:rFonts w:asciiTheme="minorHAnsi" w:hAnsiTheme="minorHAnsi" w:cs="Calibri"/>
                <w:sz w:val="18"/>
                <w:szCs w:val="18"/>
              </w:rPr>
            </w:pPr>
          </w:p>
        </w:tc>
        <w:tc>
          <w:tcPr>
            <w:tcW w:w="270" w:type="dxa"/>
            <w:tcBorders>
              <w:bottom w:val="single" w:sz="4" w:space="0" w:color="auto"/>
            </w:tcBorders>
          </w:tcPr>
          <w:p w:rsidR="00824DF6" w:rsidRPr="00043BE1" w:rsidRDefault="00824DF6" w:rsidP="00EA21AC">
            <w:pPr>
              <w:rPr>
                <w:rFonts w:asciiTheme="minorHAnsi" w:hAnsiTheme="minorHAnsi" w:cs="Calibri"/>
                <w:sz w:val="18"/>
                <w:szCs w:val="18"/>
              </w:rPr>
            </w:pPr>
          </w:p>
        </w:tc>
        <w:tc>
          <w:tcPr>
            <w:tcW w:w="270" w:type="dxa"/>
            <w:tcBorders>
              <w:bottom w:val="single" w:sz="4" w:space="0" w:color="auto"/>
            </w:tcBorders>
          </w:tcPr>
          <w:p w:rsidR="00824DF6" w:rsidRPr="00043BE1" w:rsidRDefault="00824DF6" w:rsidP="00EA21AC">
            <w:pPr>
              <w:rPr>
                <w:rFonts w:asciiTheme="minorHAnsi" w:hAnsiTheme="minorHAnsi" w:cs="Calibri"/>
                <w:sz w:val="18"/>
                <w:szCs w:val="18"/>
              </w:rPr>
            </w:pPr>
          </w:p>
        </w:tc>
      </w:tr>
      <w:tr w:rsidR="00824DF6" w:rsidRPr="00043BE1">
        <w:trPr>
          <w:trHeight w:val="215"/>
        </w:trPr>
        <w:tc>
          <w:tcPr>
            <w:tcW w:w="10908" w:type="dxa"/>
            <w:gridSpan w:val="7"/>
            <w:shd w:val="clear" w:color="auto" w:fill="008080"/>
            <w:vAlign w:val="center"/>
          </w:tcPr>
          <w:p w:rsidR="00824DF6" w:rsidRPr="00043BE1" w:rsidRDefault="00824DF6" w:rsidP="00043BE1">
            <w:pPr>
              <w:jc w:val="center"/>
              <w:rPr>
                <w:rFonts w:asciiTheme="minorHAnsi" w:hAnsiTheme="minorHAnsi" w:cs="Calibri"/>
                <w:b/>
                <w:color w:val="FFFFFF"/>
                <w:sz w:val="18"/>
                <w:szCs w:val="18"/>
              </w:rPr>
            </w:pPr>
            <w:r w:rsidRPr="00043BE1">
              <w:rPr>
                <w:rFonts w:asciiTheme="minorHAnsi" w:hAnsiTheme="minorHAnsi" w:cs="Calibri"/>
                <w:b/>
                <w:color w:val="FFFFFF"/>
                <w:sz w:val="18"/>
                <w:szCs w:val="18"/>
              </w:rPr>
              <w:t>Domain 3: Instruction</w:t>
            </w:r>
          </w:p>
        </w:tc>
      </w:tr>
      <w:tr w:rsidR="00824DF6" w:rsidRPr="00043BE1">
        <w:trPr>
          <w:trHeight w:val="170"/>
        </w:trPr>
        <w:tc>
          <w:tcPr>
            <w:tcW w:w="4248" w:type="dxa"/>
            <w:vMerge w:val="restart"/>
            <w:shd w:val="clear" w:color="auto" w:fill="auto"/>
            <w:vAlign w:val="center"/>
          </w:tcPr>
          <w:p w:rsidR="00824DF6" w:rsidRPr="00043BE1" w:rsidRDefault="00824DF6" w:rsidP="00043BE1">
            <w:pPr>
              <w:ind w:left="360" w:hanging="360"/>
              <w:rPr>
                <w:rFonts w:asciiTheme="minorHAnsi" w:hAnsiTheme="minorHAnsi" w:cs="Calibri"/>
                <w:sz w:val="18"/>
                <w:szCs w:val="18"/>
              </w:rPr>
            </w:pPr>
            <w:r w:rsidRPr="00043BE1">
              <w:rPr>
                <w:rFonts w:asciiTheme="minorHAnsi" w:hAnsiTheme="minorHAnsi" w:cs="Calibri"/>
                <w:sz w:val="18"/>
                <w:szCs w:val="18"/>
              </w:rPr>
              <w:t>3.1 Communicate learning objectives to students</w:t>
            </w:r>
          </w:p>
        </w:tc>
        <w:tc>
          <w:tcPr>
            <w:tcW w:w="5580" w:type="dxa"/>
            <w:gridSpan w:val="2"/>
            <w:shd w:val="clear" w:color="auto" w:fill="auto"/>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A) Communication of the learning objectives of the lesson</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215"/>
        </w:trPr>
        <w:tc>
          <w:tcPr>
            <w:tcW w:w="4248" w:type="dxa"/>
            <w:vMerge/>
            <w:shd w:val="clear" w:color="auto" w:fill="auto"/>
            <w:vAlign w:val="center"/>
          </w:tcPr>
          <w:p w:rsidR="00824DF6" w:rsidRPr="00043BE1" w:rsidRDefault="00824DF6" w:rsidP="00043BE1">
            <w:pPr>
              <w:ind w:left="360" w:hanging="360"/>
              <w:rPr>
                <w:rFonts w:asciiTheme="minorHAnsi" w:hAnsiTheme="minorHAnsi" w:cs="Calibri"/>
                <w:sz w:val="18"/>
                <w:szCs w:val="18"/>
              </w:rPr>
            </w:pPr>
          </w:p>
        </w:tc>
        <w:tc>
          <w:tcPr>
            <w:tcW w:w="5580" w:type="dxa"/>
            <w:gridSpan w:val="2"/>
            <w:shd w:val="clear" w:color="auto" w:fill="auto"/>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B) Connections to prior and future learning experiences</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224"/>
        </w:trPr>
        <w:tc>
          <w:tcPr>
            <w:tcW w:w="4248" w:type="dxa"/>
            <w:vMerge/>
            <w:shd w:val="clear" w:color="auto" w:fill="auto"/>
            <w:vAlign w:val="center"/>
          </w:tcPr>
          <w:p w:rsidR="00824DF6" w:rsidRPr="00043BE1" w:rsidRDefault="00824DF6" w:rsidP="00043BE1">
            <w:pPr>
              <w:ind w:left="360" w:hanging="360"/>
              <w:rPr>
                <w:rFonts w:asciiTheme="minorHAnsi" w:hAnsiTheme="minorHAnsi" w:cs="Calibri"/>
                <w:sz w:val="18"/>
                <w:szCs w:val="18"/>
              </w:rPr>
            </w:pPr>
          </w:p>
        </w:tc>
        <w:tc>
          <w:tcPr>
            <w:tcW w:w="5580" w:type="dxa"/>
            <w:gridSpan w:val="2"/>
            <w:shd w:val="clear" w:color="auto" w:fill="auto"/>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C) Criteria for success</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152"/>
        </w:trPr>
        <w:tc>
          <w:tcPr>
            <w:tcW w:w="4248" w:type="dxa"/>
            <w:vMerge w:val="restart"/>
            <w:shd w:val="clear" w:color="auto" w:fill="auto"/>
            <w:vAlign w:val="center"/>
          </w:tcPr>
          <w:p w:rsidR="00824DF6" w:rsidRPr="00043BE1" w:rsidRDefault="00824DF6" w:rsidP="00043BE1">
            <w:pPr>
              <w:ind w:left="360" w:hanging="360"/>
              <w:rPr>
                <w:rFonts w:asciiTheme="minorHAnsi" w:hAnsiTheme="minorHAnsi" w:cs="Calibri"/>
                <w:sz w:val="18"/>
                <w:szCs w:val="18"/>
              </w:rPr>
            </w:pPr>
            <w:r w:rsidRPr="00043BE1">
              <w:rPr>
                <w:rFonts w:asciiTheme="minorHAnsi" w:hAnsiTheme="minorHAnsi" w:cs="Calibri"/>
                <w:sz w:val="18"/>
                <w:szCs w:val="18"/>
              </w:rPr>
              <w:t>3.2 Facilitates Instructional Cycle</w:t>
            </w:r>
          </w:p>
        </w:tc>
        <w:tc>
          <w:tcPr>
            <w:tcW w:w="5580" w:type="dxa"/>
            <w:gridSpan w:val="2"/>
            <w:shd w:val="clear" w:color="auto" w:fill="auto"/>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A) Executes lesson cycle</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170"/>
        </w:trPr>
        <w:tc>
          <w:tcPr>
            <w:tcW w:w="4248" w:type="dxa"/>
            <w:vMerge/>
            <w:shd w:val="clear" w:color="auto" w:fill="auto"/>
            <w:vAlign w:val="center"/>
          </w:tcPr>
          <w:p w:rsidR="00824DF6" w:rsidRPr="00043BE1" w:rsidRDefault="00824DF6" w:rsidP="00043BE1">
            <w:pPr>
              <w:ind w:left="360" w:hanging="360"/>
              <w:rPr>
                <w:rFonts w:asciiTheme="minorHAnsi" w:hAnsiTheme="minorHAnsi" w:cs="Calibri"/>
                <w:sz w:val="18"/>
                <w:szCs w:val="18"/>
              </w:rPr>
            </w:pPr>
          </w:p>
        </w:tc>
        <w:tc>
          <w:tcPr>
            <w:tcW w:w="5580" w:type="dxa"/>
            <w:gridSpan w:val="2"/>
            <w:shd w:val="clear" w:color="auto" w:fill="auto"/>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B) Cognitive level of student learning experiences (optional)</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215"/>
        </w:trPr>
        <w:tc>
          <w:tcPr>
            <w:tcW w:w="4248" w:type="dxa"/>
            <w:vMerge w:val="restart"/>
            <w:shd w:val="clear" w:color="auto" w:fill="auto"/>
            <w:vAlign w:val="center"/>
          </w:tcPr>
          <w:p w:rsidR="00824DF6" w:rsidRPr="00043BE1" w:rsidRDefault="00824DF6" w:rsidP="00043BE1">
            <w:pPr>
              <w:ind w:left="360" w:hanging="360"/>
              <w:rPr>
                <w:rFonts w:asciiTheme="minorHAnsi" w:hAnsiTheme="minorHAnsi" w:cs="Calibri"/>
                <w:sz w:val="18"/>
                <w:szCs w:val="18"/>
              </w:rPr>
            </w:pPr>
            <w:r w:rsidRPr="00043BE1">
              <w:rPr>
                <w:rFonts w:asciiTheme="minorHAnsi" w:hAnsiTheme="minorHAnsi" w:cs="Calibri"/>
                <w:sz w:val="18"/>
                <w:szCs w:val="18"/>
              </w:rPr>
              <w:t>3.3 Implementation of instructional strategies</w:t>
            </w:r>
          </w:p>
        </w:tc>
        <w:tc>
          <w:tcPr>
            <w:tcW w:w="5580" w:type="dxa"/>
            <w:gridSpan w:val="2"/>
            <w:shd w:val="clear" w:color="auto" w:fill="auto"/>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A) Questioning</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161"/>
        </w:trPr>
        <w:tc>
          <w:tcPr>
            <w:tcW w:w="4248" w:type="dxa"/>
            <w:vMerge/>
            <w:shd w:val="clear" w:color="auto" w:fill="auto"/>
            <w:vAlign w:val="center"/>
          </w:tcPr>
          <w:p w:rsidR="00824DF6" w:rsidRPr="00043BE1" w:rsidRDefault="00824DF6" w:rsidP="00043BE1">
            <w:pPr>
              <w:ind w:left="360" w:hanging="360"/>
              <w:jc w:val="center"/>
              <w:rPr>
                <w:rFonts w:asciiTheme="minorHAnsi" w:hAnsiTheme="minorHAnsi" w:cs="Calibri"/>
                <w:sz w:val="18"/>
                <w:szCs w:val="18"/>
              </w:rPr>
            </w:pPr>
          </w:p>
        </w:tc>
        <w:tc>
          <w:tcPr>
            <w:tcW w:w="5580" w:type="dxa"/>
            <w:gridSpan w:val="2"/>
            <w:shd w:val="clear" w:color="auto" w:fill="auto"/>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B) Academic discourse</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134"/>
        </w:trPr>
        <w:tc>
          <w:tcPr>
            <w:tcW w:w="4248" w:type="dxa"/>
            <w:vMerge/>
            <w:shd w:val="clear" w:color="auto" w:fill="auto"/>
            <w:vAlign w:val="center"/>
          </w:tcPr>
          <w:p w:rsidR="00824DF6" w:rsidRPr="00043BE1" w:rsidRDefault="00824DF6" w:rsidP="00043BE1">
            <w:pPr>
              <w:ind w:left="360" w:hanging="360"/>
              <w:jc w:val="center"/>
              <w:rPr>
                <w:rFonts w:asciiTheme="minorHAnsi" w:hAnsiTheme="minorHAnsi" w:cs="Calibri"/>
                <w:sz w:val="18"/>
                <w:szCs w:val="18"/>
              </w:rPr>
            </w:pPr>
          </w:p>
        </w:tc>
        <w:tc>
          <w:tcPr>
            <w:tcW w:w="5580" w:type="dxa"/>
            <w:gridSpan w:val="2"/>
            <w:shd w:val="clear" w:color="auto" w:fill="auto"/>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C) Group structures</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179"/>
        </w:trPr>
        <w:tc>
          <w:tcPr>
            <w:tcW w:w="4248" w:type="dxa"/>
            <w:vMerge/>
            <w:shd w:val="clear" w:color="auto" w:fill="auto"/>
            <w:vAlign w:val="center"/>
          </w:tcPr>
          <w:p w:rsidR="00824DF6" w:rsidRPr="00043BE1" w:rsidRDefault="00824DF6" w:rsidP="00043BE1">
            <w:pPr>
              <w:ind w:left="360" w:hanging="360"/>
              <w:jc w:val="center"/>
              <w:rPr>
                <w:rFonts w:asciiTheme="minorHAnsi" w:hAnsiTheme="minorHAnsi" w:cs="Calibri"/>
                <w:sz w:val="18"/>
                <w:szCs w:val="18"/>
              </w:rPr>
            </w:pPr>
          </w:p>
        </w:tc>
        <w:tc>
          <w:tcPr>
            <w:tcW w:w="5580" w:type="dxa"/>
            <w:gridSpan w:val="2"/>
            <w:shd w:val="clear" w:color="auto" w:fill="auto"/>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D) Resources and instructional materials</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0F1277" w:rsidRPr="00043BE1">
        <w:trPr>
          <w:trHeight w:val="215"/>
        </w:trPr>
        <w:tc>
          <w:tcPr>
            <w:tcW w:w="4248" w:type="dxa"/>
            <w:vMerge w:val="restart"/>
            <w:shd w:val="clear" w:color="auto" w:fill="auto"/>
            <w:vAlign w:val="center"/>
          </w:tcPr>
          <w:p w:rsidR="000F1277" w:rsidRPr="00043BE1" w:rsidRDefault="000F1277" w:rsidP="00043BE1">
            <w:pPr>
              <w:ind w:left="360" w:hanging="360"/>
              <w:rPr>
                <w:rFonts w:asciiTheme="minorHAnsi" w:hAnsiTheme="minorHAnsi" w:cs="Calibri"/>
                <w:sz w:val="18"/>
                <w:szCs w:val="18"/>
              </w:rPr>
            </w:pPr>
            <w:r w:rsidRPr="00043BE1">
              <w:rPr>
                <w:rFonts w:asciiTheme="minorHAnsi" w:hAnsiTheme="minorHAnsi" w:cs="Calibri"/>
                <w:sz w:val="18"/>
                <w:szCs w:val="18"/>
              </w:rPr>
              <w:t>3.4 Monitor student learning during instruction</w:t>
            </w:r>
          </w:p>
        </w:tc>
        <w:tc>
          <w:tcPr>
            <w:tcW w:w="5580" w:type="dxa"/>
            <w:gridSpan w:val="2"/>
            <w:shd w:val="clear" w:color="auto" w:fill="auto"/>
            <w:vAlign w:val="center"/>
          </w:tcPr>
          <w:p w:rsidR="000F1277" w:rsidRPr="00043BE1" w:rsidRDefault="000F1277" w:rsidP="00043BE1">
            <w:pPr>
              <w:rPr>
                <w:rFonts w:asciiTheme="minorHAnsi" w:hAnsiTheme="minorHAnsi" w:cs="Calibri"/>
                <w:sz w:val="18"/>
                <w:szCs w:val="18"/>
              </w:rPr>
            </w:pPr>
            <w:r w:rsidRPr="00043BE1">
              <w:rPr>
                <w:rFonts w:asciiTheme="minorHAnsi" w:hAnsiTheme="minorHAnsi" w:cs="Calibri"/>
                <w:sz w:val="18"/>
                <w:szCs w:val="18"/>
              </w:rPr>
              <w:t>A) Checking for students’ understanding and adjusting instruction</w:t>
            </w:r>
          </w:p>
        </w:tc>
        <w:tc>
          <w:tcPr>
            <w:tcW w:w="270" w:type="dxa"/>
          </w:tcPr>
          <w:p w:rsidR="000F1277" w:rsidRPr="00043BE1" w:rsidRDefault="000F1277" w:rsidP="00043BE1">
            <w:pPr>
              <w:rPr>
                <w:rFonts w:asciiTheme="minorHAnsi" w:hAnsiTheme="minorHAnsi" w:cs="Calibri"/>
                <w:sz w:val="18"/>
                <w:szCs w:val="18"/>
              </w:rPr>
            </w:pPr>
          </w:p>
        </w:tc>
        <w:tc>
          <w:tcPr>
            <w:tcW w:w="270" w:type="dxa"/>
          </w:tcPr>
          <w:p w:rsidR="000F1277" w:rsidRPr="00043BE1" w:rsidRDefault="000F1277" w:rsidP="00043BE1">
            <w:pPr>
              <w:rPr>
                <w:rFonts w:asciiTheme="minorHAnsi" w:hAnsiTheme="minorHAnsi" w:cs="Calibri"/>
                <w:sz w:val="18"/>
                <w:szCs w:val="18"/>
              </w:rPr>
            </w:pPr>
          </w:p>
        </w:tc>
        <w:tc>
          <w:tcPr>
            <w:tcW w:w="270" w:type="dxa"/>
          </w:tcPr>
          <w:p w:rsidR="000F1277" w:rsidRPr="00043BE1" w:rsidRDefault="000F1277" w:rsidP="00043BE1">
            <w:pPr>
              <w:rPr>
                <w:rFonts w:asciiTheme="minorHAnsi" w:hAnsiTheme="minorHAnsi" w:cs="Calibri"/>
                <w:sz w:val="18"/>
                <w:szCs w:val="18"/>
              </w:rPr>
            </w:pPr>
          </w:p>
        </w:tc>
        <w:tc>
          <w:tcPr>
            <w:tcW w:w="270" w:type="dxa"/>
          </w:tcPr>
          <w:p w:rsidR="000F1277" w:rsidRPr="00043BE1" w:rsidRDefault="000F1277" w:rsidP="00043BE1">
            <w:pPr>
              <w:rPr>
                <w:rFonts w:asciiTheme="minorHAnsi" w:hAnsiTheme="minorHAnsi" w:cs="Calibri"/>
                <w:sz w:val="18"/>
                <w:szCs w:val="18"/>
              </w:rPr>
            </w:pPr>
          </w:p>
        </w:tc>
      </w:tr>
      <w:tr w:rsidR="000F1277" w:rsidRPr="00043BE1">
        <w:trPr>
          <w:trHeight w:val="161"/>
        </w:trPr>
        <w:tc>
          <w:tcPr>
            <w:tcW w:w="4248" w:type="dxa"/>
            <w:vMerge/>
            <w:shd w:val="clear" w:color="auto" w:fill="auto"/>
            <w:vAlign w:val="center"/>
          </w:tcPr>
          <w:p w:rsidR="000F1277" w:rsidRPr="00043BE1" w:rsidRDefault="000F1277" w:rsidP="00043BE1">
            <w:pPr>
              <w:ind w:left="360" w:hanging="360"/>
              <w:rPr>
                <w:rFonts w:asciiTheme="minorHAnsi" w:hAnsiTheme="minorHAnsi" w:cs="Calibri"/>
                <w:sz w:val="18"/>
                <w:szCs w:val="18"/>
              </w:rPr>
            </w:pPr>
          </w:p>
        </w:tc>
        <w:tc>
          <w:tcPr>
            <w:tcW w:w="5580" w:type="dxa"/>
            <w:gridSpan w:val="2"/>
            <w:shd w:val="clear" w:color="auto" w:fill="auto"/>
            <w:vAlign w:val="center"/>
          </w:tcPr>
          <w:p w:rsidR="000F1277" w:rsidRPr="00043BE1" w:rsidRDefault="000F1277" w:rsidP="00043BE1">
            <w:pPr>
              <w:rPr>
                <w:rFonts w:asciiTheme="minorHAnsi" w:hAnsiTheme="minorHAnsi" w:cs="Calibri"/>
                <w:sz w:val="18"/>
                <w:szCs w:val="18"/>
              </w:rPr>
            </w:pPr>
            <w:r w:rsidRPr="00043BE1">
              <w:rPr>
                <w:rFonts w:asciiTheme="minorHAnsi" w:hAnsiTheme="minorHAnsi" w:cs="Calibri"/>
                <w:sz w:val="18"/>
                <w:szCs w:val="18"/>
              </w:rPr>
              <w:t>B) Feedback to students</w:t>
            </w:r>
          </w:p>
        </w:tc>
        <w:tc>
          <w:tcPr>
            <w:tcW w:w="270" w:type="dxa"/>
          </w:tcPr>
          <w:p w:rsidR="000F1277" w:rsidRPr="00043BE1" w:rsidRDefault="000F1277" w:rsidP="00043BE1">
            <w:pPr>
              <w:rPr>
                <w:rFonts w:asciiTheme="minorHAnsi" w:hAnsiTheme="minorHAnsi" w:cs="Calibri"/>
                <w:sz w:val="18"/>
                <w:szCs w:val="18"/>
              </w:rPr>
            </w:pPr>
          </w:p>
        </w:tc>
        <w:tc>
          <w:tcPr>
            <w:tcW w:w="270" w:type="dxa"/>
          </w:tcPr>
          <w:p w:rsidR="000F1277" w:rsidRPr="00043BE1" w:rsidRDefault="000F1277" w:rsidP="00043BE1">
            <w:pPr>
              <w:rPr>
                <w:rFonts w:asciiTheme="minorHAnsi" w:hAnsiTheme="minorHAnsi" w:cs="Calibri"/>
                <w:sz w:val="18"/>
                <w:szCs w:val="18"/>
              </w:rPr>
            </w:pPr>
          </w:p>
        </w:tc>
        <w:tc>
          <w:tcPr>
            <w:tcW w:w="270" w:type="dxa"/>
          </w:tcPr>
          <w:p w:rsidR="000F1277" w:rsidRPr="00043BE1" w:rsidRDefault="000F1277" w:rsidP="00043BE1">
            <w:pPr>
              <w:rPr>
                <w:rFonts w:asciiTheme="minorHAnsi" w:hAnsiTheme="minorHAnsi" w:cs="Calibri"/>
                <w:sz w:val="18"/>
                <w:szCs w:val="18"/>
              </w:rPr>
            </w:pPr>
          </w:p>
        </w:tc>
        <w:tc>
          <w:tcPr>
            <w:tcW w:w="270" w:type="dxa"/>
          </w:tcPr>
          <w:p w:rsidR="000F1277" w:rsidRPr="00043BE1" w:rsidRDefault="000F1277" w:rsidP="00043BE1">
            <w:pPr>
              <w:rPr>
                <w:rFonts w:asciiTheme="minorHAnsi" w:hAnsiTheme="minorHAnsi" w:cs="Calibri"/>
                <w:sz w:val="18"/>
                <w:szCs w:val="18"/>
              </w:rPr>
            </w:pPr>
          </w:p>
        </w:tc>
      </w:tr>
      <w:tr w:rsidR="00824DF6" w:rsidRPr="00043BE1">
        <w:trPr>
          <w:trHeight w:val="152"/>
        </w:trPr>
        <w:tc>
          <w:tcPr>
            <w:tcW w:w="10908" w:type="dxa"/>
            <w:gridSpan w:val="7"/>
            <w:shd w:val="clear" w:color="auto" w:fill="008080"/>
            <w:vAlign w:val="center"/>
          </w:tcPr>
          <w:p w:rsidR="00824DF6" w:rsidRPr="00043BE1" w:rsidRDefault="00824DF6" w:rsidP="00043BE1">
            <w:pPr>
              <w:jc w:val="center"/>
              <w:rPr>
                <w:rFonts w:asciiTheme="minorHAnsi" w:hAnsiTheme="minorHAnsi" w:cs="Calibri"/>
                <w:b/>
                <w:color w:val="FFFFFF"/>
                <w:sz w:val="18"/>
                <w:szCs w:val="18"/>
              </w:rPr>
            </w:pPr>
            <w:r w:rsidRPr="00043BE1">
              <w:rPr>
                <w:rFonts w:asciiTheme="minorHAnsi" w:hAnsiTheme="minorHAnsi" w:cs="Calibri"/>
                <w:b/>
                <w:color w:val="FFFFFF"/>
                <w:sz w:val="18"/>
                <w:szCs w:val="18"/>
              </w:rPr>
              <w:t>Domain 4: Professional Responsibilities</w:t>
            </w:r>
          </w:p>
        </w:tc>
      </w:tr>
      <w:tr w:rsidR="00824DF6" w:rsidRPr="00043BE1">
        <w:trPr>
          <w:trHeight w:val="125"/>
        </w:trPr>
        <w:tc>
          <w:tcPr>
            <w:tcW w:w="4248" w:type="dxa"/>
            <w:vMerge w:val="restart"/>
            <w:vAlign w:val="center"/>
          </w:tcPr>
          <w:p w:rsidR="00824DF6" w:rsidRPr="00043BE1" w:rsidRDefault="00824DF6" w:rsidP="00043BE1">
            <w:pPr>
              <w:ind w:left="360" w:hanging="360"/>
              <w:rPr>
                <w:rFonts w:asciiTheme="minorHAnsi" w:hAnsiTheme="minorHAnsi" w:cs="Calibri"/>
                <w:sz w:val="18"/>
                <w:szCs w:val="18"/>
              </w:rPr>
            </w:pPr>
            <w:r w:rsidRPr="00043BE1">
              <w:rPr>
                <w:rFonts w:asciiTheme="minorHAnsi" w:hAnsiTheme="minorHAnsi" w:cs="Calibri"/>
                <w:sz w:val="18"/>
                <w:szCs w:val="18"/>
              </w:rPr>
              <w:t>4.1 Engage in critical reflection, constantly revising practice to increase effectiveness</w:t>
            </w:r>
          </w:p>
        </w:tc>
        <w:tc>
          <w:tcPr>
            <w:tcW w:w="5580" w:type="dxa"/>
            <w:gridSpan w:val="2"/>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A) Accuracy</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152"/>
        </w:trPr>
        <w:tc>
          <w:tcPr>
            <w:tcW w:w="4248" w:type="dxa"/>
            <w:vMerge/>
            <w:vAlign w:val="center"/>
          </w:tcPr>
          <w:p w:rsidR="00824DF6" w:rsidRPr="00043BE1" w:rsidRDefault="00824DF6" w:rsidP="00043BE1">
            <w:pPr>
              <w:ind w:left="360" w:hanging="360"/>
              <w:rPr>
                <w:rFonts w:asciiTheme="minorHAnsi" w:hAnsiTheme="minorHAnsi" w:cs="Calibri"/>
                <w:sz w:val="18"/>
                <w:szCs w:val="18"/>
              </w:rPr>
            </w:pPr>
          </w:p>
        </w:tc>
        <w:tc>
          <w:tcPr>
            <w:tcW w:w="5580" w:type="dxa"/>
            <w:gridSpan w:val="2"/>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 xml:space="preserve">B) Use in future planning </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179"/>
        </w:trPr>
        <w:tc>
          <w:tcPr>
            <w:tcW w:w="4248" w:type="dxa"/>
            <w:vMerge/>
            <w:vAlign w:val="center"/>
          </w:tcPr>
          <w:p w:rsidR="00824DF6" w:rsidRPr="00043BE1" w:rsidRDefault="00824DF6" w:rsidP="00043BE1">
            <w:pPr>
              <w:ind w:left="360" w:hanging="360"/>
              <w:rPr>
                <w:rFonts w:asciiTheme="minorHAnsi" w:hAnsiTheme="minorHAnsi" w:cs="Calibri"/>
                <w:sz w:val="18"/>
                <w:szCs w:val="18"/>
              </w:rPr>
            </w:pPr>
          </w:p>
        </w:tc>
        <w:tc>
          <w:tcPr>
            <w:tcW w:w="5580" w:type="dxa"/>
            <w:gridSpan w:val="2"/>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 xml:space="preserve">C) Acceptance of feedback </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188"/>
        </w:trPr>
        <w:tc>
          <w:tcPr>
            <w:tcW w:w="4248" w:type="dxa"/>
            <w:vMerge w:val="restart"/>
            <w:vAlign w:val="center"/>
          </w:tcPr>
          <w:p w:rsidR="00824DF6" w:rsidRPr="00043BE1" w:rsidRDefault="00824DF6" w:rsidP="00043BE1">
            <w:pPr>
              <w:ind w:left="360" w:hanging="360"/>
              <w:rPr>
                <w:rFonts w:asciiTheme="minorHAnsi" w:hAnsiTheme="minorHAnsi" w:cs="Calibri"/>
                <w:sz w:val="18"/>
                <w:szCs w:val="18"/>
              </w:rPr>
            </w:pPr>
            <w:r w:rsidRPr="00043BE1">
              <w:rPr>
                <w:rFonts w:asciiTheme="minorHAnsi" w:hAnsiTheme="minorHAnsi" w:cs="Calibri"/>
                <w:sz w:val="18"/>
                <w:szCs w:val="18"/>
              </w:rPr>
              <w:t>4.2 Engage in collaborative relationships with peers to learn and share best practices and ensure continuity in student learning</w:t>
            </w:r>
          </w:p>
        </w:tc>
        <w:tc>
          <w:tcPr>
            <w:tcW w:w="5580" w:type="dxa"/>
            <w:gridSpan w:val="2"/>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A) Participation in a professional community</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260"/>
        </w:trPr>
        <w:tc>
          <w:tcPr>
            <w:tcW w:w="4248" w:type="dxa"/>
            <w:vMerge/>
          </w:tcPr>
          <w:p w:rsidR="00824DF6" w:rsidRPr="00043BE1" w:rsidRDefault="00824DF6" w:rsidP="00043BE1">
            <w:pPr>
              <w:ind w:left="360" w:hanging="360"/>
              <w:rPr>
                <w:rFonts w:asciiTheme="minorHAnsi" w:hAnsiTheme="minorHAnsi" w:cs="Calibri"/>
                <w:sz w:val="18"/>
                <w:szCs w:val="18"/>
              </w:rPr>
            </w:pPr>
          </w:p>
        </w:tc>
        <w:tc>
          <w:tcPr>
            <w:tcW w:w="5580" w:type="dxa"/>
            <w:gridSpan w:val="2"/>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B) Professional development</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224"/>
        </w:trPr>
        <w:tc>
          <w:tcPr>
            <w:tcW w:w="4248" w:type="dxa"/>
            <w:vMerge/>
          </w:tcPr>
          <w:p w:rsidR="00824DF6" w:rsidRPr="00043BE1" w:rsidRDefault="00824DF6" w:rsidP="00043BE1">
            <w:pPr>
              <w:ind w:left="360" w:hanging="360"/>
              <w:rPr>
                <w:rFonts w:asciiTheme="minorHAnsi" w:hAnsiTheme="minorHAnsi" w:cs="Calibri"/>
                <w:sz w:val="18"/>
                <w:szCs w:val="18"/>
              </w:rPr>
            </w:pPr>
          </w:p>
        </w:tc>
        <w:tc>
          <w:tcPr>
            <w:tcW w:w="5580" w:type="dxa"/>
            <w:gridSpan w:val="2"/>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C) Shared commitment</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188"/>
        </w:trPr>
        <w:tc>
          <w:tcPr>
            <w:tcW w:w="4248" w:type="dxa"/>
            <w:vMerge w:val="restart"/>
            <w:vAlign w:val="center"/>
          </w:tcPr>
          <w:p w:rsidR="00824DF6" w:rsidRPr="00043BE1" w:rsidRDefault="00824DF6" w:rsidP="00043BE1">
            <w:pPr>
              <w:ind w:left="360" w:hanging="360"/>
              <w:rPr>
                <w:rFonts w:asciiTheme="minorHAnsi" w:hAnsiTheme="minorHAnsi" w:cs="Calibri"/>
                <w:sz w:val="18"/>
                <w:szCs w:val="18"/>
              </w:rPr>
            </w:pPr>
            <w:r w:rsidRPr="00043BE1">
              <w:rPr>
                <w:rFonts w:asciiTheme="minorHAnsi" w:hAnsiTheme="minorHAnsi" w:cs="Calibri"/>
                <w:sz w:val="18"/>
                <w:szCs w:val="18"/>
              </w:rPr>
              <w:t>4.3 Uphold and exhibit the CMO norms and expectations</w:t>
            </w:r>
          </w:p>
        </w:tc>
        <w:tc>
          <w:tcPr>
            <w:tcW w:w="5580" w:type="dxa"/>
            <w:gridSpan w:val="2"/>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A) Ethics and professionalism</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242"/>
        </w:trPr>
        <w:tc>
          <w:tcPr>
            <w:tcW w:w="4248" w:type="dxa"/>
            <w:vMerge/>
          </w:tcPr>
          <w:p w:rsidR="00824DF6" w:rsidRPr="00043BE1" w:rsidRDefault="00824DF6" w:rsidP="00043BE1">
            <w:pPr>
              <w:ind w:left="360" w:hanging="360"/>
              <w:rPr>
                <w:rFonts w:asciiTheme="minorHAnsi" w:hAnsiTheme="minorHAnsi" w:cs="Calibri"/>
                <w:sz w:val="18"/>
                <w:szCs w:val="18"/>
              </w:rPr>
            </w:pPr>
          </w:p>
        </w:tc>
        <w:tc>
          <w:tcPr>
            <w:tcW w:w="5580" w:type="dxa"/>
            <w:gridSpan w:val="2"/>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B) Norms described by school/CMO handbooks</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251"/>
        </w:trPr>
        <w:tc>
          <w:tcPr>
            <w:tcW w:w="4248" w:type="dxa"/>
            <w:vMerge w:val="restart"/>
            <w:vAlign w:val="center"/>
          </w:tcPr>
          <w:p w:rsidR="00824DF6" w:rsidRPr="00043BE1" w:rsidRDefault="00824DF6" w:rsidP="00043BE1">
            <w:pPr>
              <w:ind w:left="360" w:hanging="360"/>
              <w:rPr>
                <w:rFonts w:asciiTheme="minorHAnsi" w:hAnsiTheme="minorHAnsi" w:cs="Calibri"/>
                <w:sz w:val="18"/>
                <w:szCs w:val="18"/>
              </w:rPr>
            </w:pPr>
            <w:r w:rsidRPr="00043BE1">
              <w:rPr>
                <w:rFonts w:asciiTheme="minorHAnsi" w:hAnsiTheme="minorHAnsi" w:cs="Calibri"/>
                <w:sz w:val="18"/>
                <w:szCs w:val="18"/>
              </w:rPr>
              <w:t>4.4 Develop two-way communication with families about student learning and achievement</w:t>
            </w:r>
          </w:p>
        </w:tc>
        <w:tc>
          <w:tcPr>
            <w:tcW w:w="5580" w:type="dxa"/>
            <w:gridSpan w:val="2"/>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A) Initiation of meaningful communication</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170"/>
        </w:trPr>
        <w:tc>
          <w:tcPr>
            <w:tcW w:w="4248" w:type="dxa"/>
            <w:vMerge/>
          </w:tcPr>
          <w:p w:rsidR="00824DF6" w:rsidRPr="00043BE1" w:rsidRDefault="00824DF6" w:rsidP="00043BE1">
            <w:pPr>
              <w:ind w:left="360" w:hanging="360"/>
              <w:rPr>
                <w:rFonts w:asciiTheme="minorHAnsi" w:hAnsiTheme="minorHAnsi" w:cs="Calibri"/>
                <w:sz w:val="18"/>
                <w:szCs w:val="18"/>
              </w:rPr>
            </w:pPr>
          </w:p>
        </w:tc>
        <w:tc>
          <w:tcPr>
            <w:tcW w:w="5580" w:type="dxa"/>
            <w:gridSpan w:val="2"/>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B) Responsiveness to parent inquiries and communication</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r w:rsidR="00824DF6" w:rsidRPr="00043BE1">
        <w:trPr>
          <w:trHeight w:val="260"/>
        </w:trPr>
        <w:tc>
          <w:tcPr>
            <w:tcW w:w="4248" w:type="dxa"/>
            <w:vMerge/>
          </w:tcPr>
          <w:p w:rsidR="00824DF6" w:rsidRPr="00043BE1" w:rsidRDefault="00824DF6" w:rsidP="00043BE1">
            <w:pPr>
              <w:ind w:left="360" w:hanging="360"/>
              <w:rPr>
                <w:rFonts w:asciiTheme="minorHAnsi" w:hAnsiTheme="minorHAnsi" w:cs="Calibri"/>
                <w:sz w:val="18"/>
                <w:szCs w:val="18"/>
              </w:rPr>
            </w:pPr>
          </w:p>
        </w:tc>
        <w:tc>
          <w:tcPr>
            <w:tcW w:w="5580" w:type="dxa"/>
            <w:gridSpan w:val="2"/>
            <w:vAlign w:val="center"/>
          </w:tcPr>
          <w:p w:rsidR="00824DF6" w:rsidRPr="00043BE1" w:rsidRDefault="00824DF6" w:rsidP="00043BE1">
            <w:pPr>
              <w:rPr>
                <w:rFonts w:asciiTheme="minorHAnsi" w:hAnsiTheme="minorHAnsi" w:cs="Calibri"/>
                <w:sz w:val="18"/>
                <w:szCs w:val="18"/>
              </w:rPr>
            </w:pPr>
            <w:r w:rsidRPr="00043BE1">
              <w:rPr>
                <w:rFonts w:asciiTheme="minorHAnsi" w:hAnsiTheme="minorHAnsi" w:cs="Calibri"/>
                <w:sz w:val="18"/>
                <w:szCs w:val="18"/>
              </w:rPr>
              <w:t>C) Inclusion of the family as a partner in learning decisions</w:t>
            </w: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c>
          <w:tcPr>
            <w:tcW w:w="270" w:type="dxa"/>
          </w:tcPr>
          <w:p w:rsidR="00824DF6" w:rsidRPr="00043BE1" w:rsidRDefault="00824DF6" w:rsidP="00043BE1">
            <w:pPr>
              <w:rPr>
                <w:rFonts w:asciiTheme="minorHAnsi" w:hAnsiTheme="minorHAnsi" w:cs="Calibri"/>
                <w:sz w:val="18"/>
                <w:szCs w:val="18"/>
              </w:rPr>
            </w:pPr>
          </w:p>
        </w:tc>
      </w:tr>
    </w:tbl>
    <w:p w:rsidR="00B623C2" w:rsidRPr="0006441D" w:rsidRDefault="00B623C2" w:rsidP="00D331DB">
      <w:pPr>
        <w:rPr>
          <w:rFonts w:asciiTheme="minorHAnsi" w:hAnsiTheme="minorHAnsi"/>
          <w:sz w:val="16"/>
          <w:szCs w:val="16"/>
        </w:rPr>
      </w:pPr>
    </w:p>
    <w:p w:rsidR="00B858F2" w:rsidRPr="0006441D" w:rsidRDefault="00B858F2" w:rsidP="00D331DB">
      <w:pPr>
        <w:rPr>
          <w:rFonts w:asciiTheme="minorHAnsi" w:hAnsiTheme="minorHAnsi"/>
          <w:sz w:val="16"/>
          <w:szCs w:val="16"/>
        </w:rPr>
      </w:pPr>
      <w:r w:rsidRPr="0006441D">
        <w:rPr>
          <w:rFonts w:asciiTheme="minorHAnsi" w:hAnsiTheme="minorHAnsi"/>
          <w:sz w:val="16"/>
          <w:szCs w:val="16"/>
        </w:rPr>
        <w:t>Evaluator’s Signature: ____________________________</w:t>
      </w:r>
      <w:r w:rsidR="0006441D" w:rsidRPr="0006441D">
        <w:rPr>
          <w:rFonts w:asciiTheme="minorHAnsi" w:hAnsiTheme="minorHAnsi"/>
          <w:sz w:val="16"/>
          <w:szCs w:val="16"/>
        </w:rPr>
        <w:t>_____________</w:t>
      </w:r>
      <w:r w:rsidR="008E61DA">
        <w:rPr>
          <w:rFonts w:asciiTheme="minorHAnsi" w:hAnsiTheme="minorHAnsi"/>
          <w:sz w:val="16"/>
          <w:szCs w:val="16"/>
        </w:rPr>
        <w:t>_</w:t>
      </w:r>
      <w:r w:rsidRPr="0006441D">
        <w:rPr>
          <w:rFonts w:asciiTheme="minorHAnsi" w:hAnsiTheme="minorHAnsi"/>
          <w:sz w:val="16"/>
          <w:szCs w:val="16"/>
        </w:rPr>
        <w:tab/>
        <w:t>Employee’s Signature: _____________________________________________</w:t>
      </w:r>
      <w:r w:rsidR="008E61DA">
        <w:rPr>
          <w:rFonts w:asciiTheme="minorHAnsi" w:hAnsiTheme="minorHAnsi"/>
          <w:sz w:val="16"/>
          <w:szCs w:val="16"/>
        </w:rPr>
        <w:t>_</w:t>
      </w:r>
    </w:p>
    <w:p w:rsidR="0006441D" w:rsidRPr="0006441D" w:rsidRDefault="0006441D" w:rsidP="00D331DB">
      <w:pPr>
        <w:rPr>
          <w:rFonts w:asciiTheme="minorHAnsi" w:hAnsiTheme="minorHAnsi"/>
          <w:sz w:val="16"/>
          <w:szCs w:val="16"/>
        </w:rPr>
      </w:pPr>
    </w:p>
    <w:p w:rsidR="0006441D" w:rsidRPr="0006441D" w:rsidRDefault="0006441D" w:rsidP="00D331DB">
      <w:pPr>
        <w:rPr>
          <w:rFonts w:asciiTheme="minorHAnsi" w:hAnsiTheme="minorHAnsi"/>
          <w:sz w:val="16"/>
          <w:szCs w:val="16"/>
        </w:rPr>
      </w:pPr>
      <w:r w:rsidRPr="0006441D">
        <w:rPr>
          <w:rFonts w:asciiTheme="minorHAnsi" w:hAnsiTheme="minorHAnsi"/>
          <w:sz w:val="16"/>
          <w:szCs w:val="16"/>
        </w:rPr>
        <w:t>Evaluator’s Name (printed or typed): ______________________________</w:t>
      </w:r>
      <w:r w:rsidRPr="0006441D">
        <w:rPr>
          <w:rFonts w:asciiTheme="minorHAnsi" w:hAnsiTheme="minorHAnsi"/>
          <w:sz w:val="16"/>
          <w:szCs w:val="16"/>
        </w:rPr>
        <w:tab/>
        <w:t>Employee’s Name (printed or typed): __________________________________</w:t>
      </w:r>
    </w:p>
    <w:p w:rsidR="0006441D" w:rsidRPr="0006441D" w:rsidRDefault="0006441D" w:rsidP="00D331DB">
      <w:pPr>
        <w:rPr>
          <w:rFonts w:asciiTheme="minorHAnsi" w:hAnsiTheme="minorHAnsi"/>
          <w:sz w:val="16"/>
          <w:szCs w:val="16"/>
        </w:rPr>
      </w:pPr>
    </w:p>
    <w:p w:rsidR="0006441D" w:rsidRPr="0006441D" w:rsidRDefault="0006441D" w:rsidP="0006441D">
      <w:pPr>
        <w:rPr>
          <w:rFonts w:asciiTheme="minorHAnsi" w:hAnsiTheme="minorHAnsi"/>
          <w:sz w:val="16"/>
          <w:szCs w:val="16"/>
        </w:rPr>
      </w:pPr>
      <w:r w:rsidRPr="0006441D">
        <w:rPr>
          <w:rFonts w:asciiTheme="minorHAnsi" w:hAnsiTheme="minorHAnsi"/>
          <w:sz w:val="16"/>
          <w:szCs w:val="16"/>
        </w:rPr>
        <w:t>Evaluator’s Title _______________________________________________</w:t>
      </w:r>
    </w:p>
    <w:p w:rsidR="0006441D" w:rsidRDefault="0006441D">
      <w:pPr>
        <w:rPr>
          <w:rFonts w:ascii="Arial Narrow" w:hAnsi="Arial Narrow"/>
          <w:sz w:val="18"/>
          <w:szCs w:val="18"/>
        </w:rPr>
      </w:pPr>
    </w:p>
    <w:p w:rsidR="00B623C2" w:rsidRDefault="00B623C2" w:rsidP="00B623C2">
      <w:pPr>
        <w:jc w:val="center"/>
        <w:rPr>
          <w:rFonts w:asciiTheme="minorHAnsi" w:hAnsiTheme="minorHAnsi"/>
          <w:b/>
        </w:rPr>
      </w:pPr>
      <w:r w:rsidRPr="00B623C2">
        <w:rPr>
          <w:rFonts w:asciiTheme="minorHAnsi" w:hAnsiTheme="minorHAnsi"/>
          <w:b/>
        </w:rPr>
        <w:t>Teacher Evaluation Comments</w:t>
      </w:r>
    </w:p>
    <w:p w:rsidR="00B623C2" w:rsidRDefault="00B623C2" w:rsidP="00B623C2">
      <w:pPr>
        <w:rPr>
          <w:rFonts w:asciiTheme="minorHAnsi" w:hAnsiTheme="minorHAnsi"/>
          <w:b/>
        </w:rPr>
      </w:pPr>
    </w:p>
    <w:p w:rsidR="00B623C2" w:rsidRDefault="00B623C2" w:rsidP="00B623C2">
      <w:pPr>
        <w:rPr>
          <w:rFonts w:asciiTheme="minorHAnsi" w:hAnsiTheme="minorHAnsi"/>
          <w:i/>
          <w:sz w:val="20"/>
          <w:szCs w:val="20"/>
        </w:rPr>
      </w:pPr>
      <w:r w:rsidRPr="00B623C2">
        <w:rPr>
          <w:rFonts w:asciiTheme="minorHAnsi" w:hAnsiTheme="minorHAnsi"/>
          <w:b/>
          <w:i/>
          <w:sz w:val="20"/>
          <w:szCs w:val="20"/>
        </w:rPr>
        <w:t>Directions:</w:t>
      </w:r>
      <w:r w:rsidRPr="00B623C2">
        <w:rPr>
          <w:rFonts w:asciiTheme="minorHAnsi" w:hAnsiTheme="minorHAnsi"/>
          <w:i/>
          <w:sz w:val="20"/>
          <w:szCs w:val="20"/>
        </w:rPr>
        <w:t xml:space="preserve"> After rating teacher based on observations and performance, annotate specific commendations/feedback in the appropriate space below. For all ratings 1 or 2, evaluator comments are required in the space below. If an improvement plan is necessary, the administrator and teacher sh</w:t>
      </w:r>
      <w:r w:rsidR="006A75C3">
        <w:rPr>
          <w:rFonts w:asciiTheme="minorHAnsi" w:hAnsiTheme="minorHAnsi"/>
          <w:i/>
          <w:sz w:val="20"/>
          <w:szCs w:val="20"/>
        </w:rPr>
        <w:t xml:space="preserve">ould collaboratively develop a professional growth </w:t>
      </w:r>
      <w:r w:rsidRPr="00B623C2">
        <w:rPr>
          <w:rFonts w:asciiTheme="minorHAnsi" w:hAnsiTheme="minorHAnsi"/>
          <w:i/>
          <w:sz w:val="20"/>
          <w:szCs w:val="20"/>
        </w:rPr>
        <w:t>plan using the attached template.</w:t>
      </w:r>
    </w:p>
    <w:p w:rsidR="00B623C2" w:rsidRDefault="00B623C2" w:rsidP="00B623C2">
      <w:pPr>
        <w:rPr>
          <w:rFonts w:asciiTheme="minorHAnsi" w:hAnsiTheme="minorHAnsi"/>
          <w:i/>
          <w:sz w:val="20"/>
          <w:szCs w:val="20"/>
        </w:rPr>
      </w:pPr>
    </w:p>
    <w:p w:rsidR="00B623C2" w:rsidRDefault="00B623C2" w:rsidP="00B623C2">
      <w:pPr>
        <w:rPr>
          <w:rFonts w:asciiTheme="minorHAnsi" w:hAnsiTheme="minorHAnsi"/>
          <w:sz w:val="20"/>
          <w:szCs w:val="20"/>
        </w:rPr>
      </w:pPr>
      <w:r>
        <w:rPr>
          <w:rFonts w:asciiTheme="minorHAnsi" w:hAnsiTheme="minorHAnsi"/>
          <w:sz w:val="20"/>
          <w:szCs w:val="20"/>
        </w:rPr>
        <w:t>Domain 1: Data-Driven Planning and Assessment</w:t>
      </w:r>
    </w:p>
    <w:p w:rsidR="00B623C2" w:rsidRDefault="00B623C2" w:rsidP="00B623C2">
      <w:pPr>
        <w:rPr>
          <w:rFonts w:asciiTheme="minorHAnsi" w:hAnsiTheme="minorHAnsi"/>
          <w:sz w:val="20"/>
          <w:szCs w:val="20"/>
        </w:rPr>
      </w:pPr>
    </w:p>
    <w:p w:rsidR="0006441D" w:rsidRDefault="0006441D" w:rsidP="00B623C2">
      <w:pPr>
        <w:rPr>
          <w:rFonts w:asciiTheme="minorHAnsi" w:hAnsiTheme="minorHAnsi"/>
          <w:sz w:val="20"/>
          <w:szCs w:val="20"/>
        </w:rPr>
      </w:pPr>
    </w:p>
    <w:p w:rsidR="0006441D" w:rsidRDefault="0006441D" w:rsidP="00B623C2">
      <w:pPr>
        <w:rPr>
          <w:rFonts w:asciiTheme="minorHAnsi" w:hAnsiTheme="minorHAnsi"/>
          <w:sz w:val="20"/>
          <w:szCs w:val="20"/>
        </w:rPr>
      </w:pPr>
    </w:p>
    <w:p w:rsidR="0006441D" w:rsidRDefault="0006441D" w:rsidP="00B623C2">
      <w:pPr>
        <w:rPr>
          <w:rFonts w:asciiTheme="minorHAnsi" w:hAnsiTheme="minorHAnsi"/>
          <w:sz w:val="20"/>
          <w:szCs w:val="20"/>
        </w:rPr>
      </w:pPr>
    </w:p>
    <w:p w:rsidR="0006441D" w:rsidRDefault="0006441D" w:rsidP="00B623C2">
      <w:pPr>
        <w:rPr>
          <w:rFonts w:asciiTheme="minorHAnsi" w:hAnsiTheme="minorHAnsi"/>
          <w:sz w:val="20"/>
          <w:szCs w:val="20"/>
        </w:rPr>
      </w:pPr>
    </w:p>
    <w:p w:rsidR="00811F60" w:rsidRDefault="00811F60" w:rsidP="00B623C2">
      <w:pPr>
        <w:rPr>
          <w:rFonts w:asciiTheme="minorHAnsi" w:hAnsiTheme="minorHAnsi"/>
          <w:sz w:val="20"/>
          <w:szCs w:val="20"/>
        </w:rPr>
      </w:pPr>
    </w:p>
    <w:p w:rsidR="00811F60" w:rsidRDefault="00811F60" w:rsidP="00B623C2">
      <w:pPr>
        <w:rPr>
          <w:rFonts w:asciiTheme="minorHAnsi" w:hAnsiTheme="minorHAnsi"/>
          <w:sz w:val="20"/>
          <w:szCs w:val="20"/>
        </w:rPr>
      </w:pPr>
    </w:p>
    <w:p w:rsidR="00B623C2" w:rsidRDefault="00B623C2" w:rsidP="00B623C2">
      <w:pPr>
        <w:rPr>
          <w:rFonts w:asciiTheme="minorHAnsi" w:hAnsiTheme="minorHAnsi"/>
          <w:sz w:val="20"/>
          <w:szCs w:val="20"/>
        </w:rPr>
      </w:pPr>
      <w:r>
        <w:rPr>
          <w:rFonts w:asciiTheme="minorHAnsi" w:hAnsiTheme="minorHAnsi"/>
          <w:sz w:val="20"/>
          <w:szCs w:val="20"/>
        </w:rPr>
        <w:t>Domain 2: Classroom Learning Environment</w:t>
      </w:r>
    </w:p>
    <w:p w:rsidR="00B623C2" w:rsidRDefault="00B623C2" w:rsidP="00B623C2">
      <w:pPr>
        <w:rPr>
          <w:rFonts w:asciiTheme="minorHAnsi" w:hAnsiTheme="minorHAnsi"/>
          <w:sz w:val="20"/>
          <w:szCs w:val="20"/>
        </w:rPr>
      </w:pPr>
    </w:p>
    <w:p w:rsidR="0006441D" w:rsidRDefault="0006441D" w:rsidP="00B623C2">
      <w:pPr>
        <w:rPr>
          <w:rFonts w:asciiTheme="minorHAnsi" w:hAnsiTheme="minorHAnsi"/>
          <w:sz w:val="20"/>
          <w:szCs w:val="20"/>
        </w:rPr>
      </w:pPr>
    </w:p>
    <w:p w:rsidR="0006441D" w:rsidRDefault="0006441D" w:rsidP="00B623C2">
      <w:pPr>
        <w:rPr>
          <w:rFonts w:asciiTheme="minorHAnsi" w:hAnsiTheme="minorHAnsi"/>
          <w:sz w:val="20"/>
          <w:szCs w:val="20"/>
        </w:rPr>
      </w:pPr>
    </w:p>
    <w:p w:rsidR="00811F60" w:rsidRDefault="00811F60" w:rsidP="00B623C2">
      <w:pPr>
        <w:rPr>
          <w:rFonts w:asciiTheme="minorHAnsi" w:hAnsiTheme="minorHAnsi"/>
          <w:sz w:val="20"/>
          <w:szCs w:val="20"/>
        </w:rPr>
      </w:pPr>
    </w:p>
    <w:p w:rsidR="00811F60" w:rsidRDefault="00811F60" w:rsidP="00B623C2">
      <w:pPr>
        <w:rPr>
          <w:rFonts w:asciiTheme="minorHAnsi" w:hAnsiTheme="minorHAnsi"/>
          <w:sz w:val="20"/>
          <w:szCs w:val="20"/>
        </w:rPr>
      </w:pPr>
    </w:p>
    <w:p w:rsidR="0006441D" w:rsidRDefault="0006441D" w:rsidP="00B623C2">
      <w:pPr>
        <w:rPr>
          <w:rFonts w:asciiTheme="minorHAnsi" w:hAnsiTheme="minorHAnsi"/>
          <w:sz w:val="20"/>
          <w:szCs w:val="20"/>
        </w:rPr>
      </w:pPr>
    </w:p>
    <w:p w:rsidR="0006441D" w:rsidRDefault="0006441D" w:rsidP="00B623C2">
      <w:pPr>
        <w:rPr>
          <w:rFonts w:asciiTheme="minorHAnsi" w:hAnsiTheme="minorHAnsi"/>
          <w:sz w:val="20"/>
          <w:szCs w:val="20"/>
        </w:rPr>
      </w:pPr>
    </w:p>
    <w:p w:rsidR="00B623C2" w:rsidRDefault="00B623C2" w:rsidP="00B623C2">
      <w:pPr>
        <w:rPr>
          <w:rFonts w:asciiTheme="minorHAnsi" w:hAnsiTheme="minorHAnsi"/>
          <w:sz w:val="20"/>
          <w:szCs w:val="20"/>
        </w:rPr>
      </w:pPr>
      <w:r>
        <w:rPr>
          <w:rFonts w:asciiTheme="minorHAnsi" w:hAnsiTheme="minorHAnsi"/>
          <w:sz w:val="20"/>
          <w:szCs w:val="20"/>
        </w:rPr>
        <w:t>Domain 3: Instruction</w:t>
      </w:r>
    </w:p>
    <w:p w:rsidR="00B623C2" w:rsidRDefault="00B623C2" w:rsidP="00B623C2">
      <w:pPr>
        <w:rPr>
          <w:rFonts w:asciiTheme="minorHAnsi" w:hAnsiTheme="minorHAnsi"/>
          <w:sz w:val="20"/>
          <w:szCs w:val="20"/>
        </w:rPr>
      </w:pPr>
    </w:p>
    <w:p w:rsidR="0006441D" w:rsidRDefault="0006441D" w:rsidP="00B623C2">
      <w:pPr>
        <w:rPr>
          <w:rFonts w:asciiTheme="minorHAnsi" w:hAnsiTheme="minorHAnsi"/>
          <w:sz w:val="20"/>
          <w:szCs w:val="20"/>
        </w:rPr>
      </w:pPr>
    </w:p>
    <w:p w:rsidR="00811F60" w:rsidRDefault="00811F60" w:rsidP="00B623C2">
      <w:pPr>
        <w:rPr>
          <w:rFonts w:asciiTheme="minorHAnsi" w:hAnsiTheme="minorHAnsi"/>
          <w:sz w:val="20"/>
          <w:szCs w:val="20"/>
        </w:rPr>
      </w:pPr>
    </w:p>
    <w:p w:rsidR="00811F60" w:rsidRDefault="00811F60" w:rsidP="00B623C2">
      <w:pPr>
        <w:rPr>
          <w:rFonts w:asciiTheme="minorHAnsi" w:hAnsiTheme="minorHAnsi"/>
          <w:sz w:val="20"/>
          <w:szCs w:val="20"/>
        </w:rPr>
      </w:pPr>
    </w:p>
    <w:p w:rsidR="0006441D" w:rsidRDefault="0006441D" w:rsidP="00B623C2">
      <w:pPr>
        <w:rPr>
          <w:rFonts w:asciiTheme="minorHAnsi" w:hAnsiTheme="minorHAnsi"/>
          <w:sz w:val="20"/>
          <w:szCs w:val="20"/>
        </w:rPr>
      </w:pPr>
    </w:p>
    <w:p w:rsidR="0006441D" w:rsidRDefault="0006441D" w:rsidP="00B623C2">
      <w:pPr>
        <w:rPr>
          <w:rFonts w:asciiTheme="minorHAnsi" w:hAnsiTheme="minorHAnsi"/>
          <w:sz w:val="20"/>
          <w:szCs w:val="20"/>
        </w:rPr>
      </w:pPr>
    </w:p>
    <w:p w:rsidR="0006441D" w:rsidRDefault="0006441D" w:rsidP="00B623C2">
      <w:pPr>
        <w:rPr>
          <w:rFonts w:asciiTheme="minorHAnsi" w:hAnsiTheme="minorHAnsi"/>
          <w:sz w:val="20"/>
          <w:szCs w:val="20"/>
        </w:rPr>
      </w:pPr>
    </w:p>
    <w:p w:rsidR="00B623C2" w:rsidRDefault="00B623C2" w:rsidP="00B623C2">
      <w:pPr>
        <w:rPr>
          <w:rFonts w:asciiTheme="minorHAnsi" w:hAnsiTheme="minorHAnsi"/>
          <w:sz w:val="20"/>
          <w:szCs w:val="20"/>
        </w:rPr>
      </w:pPr>
      <w:r>
        <w:rPr>
          <w:rFonts w:asciiTheme="minorHAnsi" w:hAnsiTheme="minorHAnsi"/>
          <w:sz w:val="20"/>
          <w:szCs w:val="20"/>
        </w:rPr>
        <w:t>Domain 4: Professional Responsibilities</w:t>
      </w:r>
    </w:p>
    <w:p w:rsidR="00B623C2" w:rsidRDefault="00B623C2" w:rsidP="00B623C2">
      <w:pPr>
        <w:rPr>
          <w:rFonts w:asciiTheme="minorHAnsi" w:hAnsiTheme="minorHAnsi"/>
          <w:sz w:val="20"/>
          <w:szCs w:val="20"/>
        </w:rPr>
      </w:pPr>
    </w:p>
    <w:p w:rsidR="00811F60" w:rsidRDefault="00811F60" w:rsidP="00B623C2">
      <w:pPr>
        <w:rPr>
          <w:rFonts w:asciiTheme="minorHAnsi" w:hAnsiTheme="minorHAnsi"/>
          <w:sz w:val="20"/>
          <w:szCs w:val="20"/>
        </w:rPr>
      </w:pPr>
    </w:p>
    <w:p w:rsidR="00811F60" w:rsidRDefault="00811F60" w:rsidP="00B623C2">
      <w:pPr>
        <w:rPr>
          <w:rFonts w:asciiTheme="minorHAnsi" w:hAnsiTheme="minorHAnsi"/>
          <w:sz w:val="20"/>
          <w:szCs w:val="20"/>
        </w:rPr>
      </w:pPr>
    </w:p>
    <w:p w:rsidR="00811F60" w:rsidRDefault="00811F60" w:rsidP="00B623C2">
      <w:pPr>
        <w:rPr>
          <w:rFonts w:asciiTheme="minorHAnsi" w:hAnsiTheme="minorHAnsi"/>
          <w:sz w:val="20"/>
          <w:szCs w:val="20"/>
        </w:rPr>
      </w:pPr>
    </w:p>
    <w:p w:rsidR="00811F60" w:rsidRDefault="00811F60" w:rsidP="00B623C2">
      <w:pPr>
        <w:rPr>
          <w:rFonts w:asciiTheme="minorHAnsi" w:hAnsiTheme="minorHAnsi"/>
          <w:sz w:val="20"/>
          <w:szCs w:val="20"/>
        </w:rPr>
      </w:pPr>
    </w:p>
    <w:p w:rsidR="00811F60" w:rsidRDefault="00811F60" w:rsidP="00B623C2">
      <w:pPr>
        <w:rPr>
          <w:rFonts w:asciiTheme="minorHAnsi" w:hAnsiTheme="minorHAnsi"/>
          <w:sz w:val="20"/>
          <w:szCs w:val="20"/>
        </w:rPr>
      </w:pPr>
    </w:p>
    <w:p w:rsidR="004C2390" w:rsidRDefault="004C2390" w:rsidP="00B623C2">
      <w:pPr>
        <w:rPr>
          <w:rFonts w:asciiTheme="minorHAnsi" w:hAnsiTheme="minorHAnsi"/>
          <w:sz w:val="20"/>
          <w:szCs w:val="20"/>
        </w:rPr>
      </w:pPr>
    </w:p>
    <w:p w:rsidR="00811F60" w:rsidRDefault="00811F60" w:rsidP="00B623C2">
      <w:pPr>
        <w:rPr>
          <w:rFonts w:asciiTheme="minorHAnsi" w:hAnsiTheme="minorHAnsi"/>
          <w:sz w:val="16"/>
          <w:szCs w:val="16"/>
        </w:rPr>
      </w:pPr>
    </w:p>
    <w:p w:rsidR="004C2390" w:rsidRPr="007B283A" w:rsidRDefault="004C2390" w:rsidP="00B623C2">
      <w:pPr>
        <w:rPr>
          <w:rFonts w:asciiTheme="minorHAnsi" w:hAnsiTheme="minorHAnsi"/>
          <w:sz w:val="20"/>
          <w:szCs w:val="20"/>
          <w:u w:val="single"/>
        </w:rPr>
      </w:pPr>
      <w:r w:rsidRPr="007B283A">
        <w:rPr>
          <w:rFonts w:asciiTheme="minorHAnsi" w:hAnsiTheme="minorHAnsi"/>
          <w:sz w:val="20"/>
          <w:szCs w:val="20"/>
          <w:u w:val="single"/>
        </w:rPr>
        <w:t>Overall Teacher Evaluation Determination</w:t>
      </w:r>
    </w:p>
    <w:p w:rsidR="004C2390" w:rsidRPr="007B283A" w:rsidRDefault="004C2390" w:rsidP="004C2390">
      <w:pPr>
        <w:ind w:right="-234"/>
        <w:rPr>
          <w:rFonts w:ascii="Calibri" w:hAnsi="Calibri" w:cs="Calibri"/>
          <w:sz w:val="20"/>
          <w:szCs w:val="20"/>
        </w:rPr>
      </w:pPr>
      <w:r w:rsidRPr="007B283A">
        <w:rPr>
          <w:rFonts w:ascii="Calibri" w:hAnsi="Calibri" w:cs="Minion Pro"/>
          <w:sz w:val="20"/>
          <w:szCs w:val="20"/>
        </w:rPr>
        <w:sym w:font="Wingdings" w:char="F072"/>
      </w:r>
      <w:r w:rsidRPr="007B283A">
        <w:rPr>
          <w:rFonts w:ascii="Calibri" w:hAnsi="Calibri" w:cs="Minion Pro"/>
          <w:sz w:val="20"/>
          <w:szCs w:val="20"/>
        </w:rPr>
        <w:t xml:space="preserve">   </w:t>
      </w:r>
      <w:r w:rsidRPr="007B283A">
        <w:rPr>
          <w:rFonts w:ascii="Calibri" w:hAnsi="Calibri" w:cs="Calibri"/>
          <w:sz w:val="20"/>
          <w:szCs w:val="20"/>
        </w:rPr>
        <w:t xml:space="preserve">Meets standards for Alliance continued employment  </w:t>
      </w:r>
    </w:p>
    <w:p w:rsidR="004C2390" w:rsidRPr="007B283A" w:rsidRDefault="004C2390" w:rsidP="007B283A">
      <w:pPr>
        <w:ind w:left="360" w:right="-234" w:hanging="360"/>
        <w:rPr>
          <w:rFonts w:ascii="Calibri" w:hAnsi="Calibri" w:cs="Calibri"/>
          <w:sz w:val="20"/>
          <w:szCs w:val="20"/>
        </w:rPr>
      </w:pPr>
      <w:r w:rsidRPr="007B283A">
        <w:rPr>
          <w:rFonts w:ascii="Calibri" w:hAnsi="Calibri" w:cs="Minion Pro"/>
          <w:sz w:val="20"/>
          <w:szCs w:val="20"/>
        </w:rPr>
        <w:sym w:font="Wingdings" w:char="F072"/>
      </w:r>
      <w:r w:rsidRPr="007B283A">
        <w:rPr>
          <w:rFonts w:ascii="Calibri" w:hAnsi="Calibri" w:cs="Minion Pro"/>
          <w:sz w:val="20"/>
          <w:szCs w:val="20"/>
        </w:rPr>
        <w:t xml:space="preserve">   </w:t>
      </w:r>
      <w:r w:rsidRPr="007B283A">
        <w:rPr>
          <w:rFonts w:ascii="Calibri" w:hAnsi="Calibri" w:cs="Calibri"/>
          <w:sz w:val="20"/>
          <w:szCs w:val="20"/>
        </w:rPr>
        <w:t xml:space="preserve">Meets minimum standards for Alliance continued employment; however, a professional growth plan must be developed </w:t>
      </w:r>
      <w:r w:rsidR="00C44EA3">
        <w:rPr>
          <w:rFonts w:ascii="Calibri" w:hAnsi="Calibri" w:cs="Calibri"/>
          <w:sz w:val="20"/>
          <w:szCs w:val="20"/>
        </w:rPr>
        <w:t xml:space="preserve">and completed </w:t>
      </w:r>
      <w:bookmarkStart w:id="0" w:name="_GoBack"/>
      <w:bookmarkEnd w:id="0"/>
      <w:r w:rsidRPr="007B283A">
        <w:rPr>
          <w:rFonts w:ascii="Calibri" w:hAnsi="Calibri" w:cs="Calibri"/>
          <w:sz w:val="20"/>
          <w:szCs w:val="20"/>
        </w:rPr>
        <w:t xml:space="preserve">with a school </w:t>
      </w:r>
      <w:r w:rsidR="00376E72" w:rsidRPr="007B283A">
        <w:rPr>
          <w:rFonts w:ascii="Calibri" w:hAnsi="Calibri" w:cs="Calibri"/>
          <w:sz w:val="20"/>
          <w:szCs w:val="20"/>
        </w:rPr>
        <w:t>evaluator</w:t>
      </w:r>
      <w:r w:rsidRPr="007B283A">
        <w:rPr>
          <w:rFonts w:ascii="Calibri" w:hAnsi="Calibri" w:cs="Calibri"/>
          <w:sz w:val="20"/>
          <w:szCs w:val="20"/>
        </w:rPr>
        <w:t xml:space="preserve"> </w:t>
      </w:r>
      <w:r w:rsidR="00F57928">
        <w:rPr>
          <w:rFonts w:ascii="Calibri" w:hAnsi="Calibri" w:cs="Calibri"/>
          <w:sz w:val="20"/>
          <w:szCs w:val="20"/>
        </w:rPr>
        <w:t>in order to meet Alliance standards for renewal</w:t>
      </w:r>
    </w:p>
    <w:p w:rsidR="004C2390" w:rsidRPr="007B283A" w:rsidRDefault="004C2390" w:rsidP="004C2390">
      <w:pPr>
        <w:ind w:right="-414"/>
        <w:rPr>
          <w:rFonts w:ascii="Calibri" w:hAnsi="Calibri" w:cs="Calibri"/>
          <w:b/>
          <w:sz w:val="20"/>
          <w:szCs w:val="20"/>
        </w:rPr>
      </w:pPr>
      <w:r w:rsidRPr="007B283A">
        <w:rPr>
          <w:rFonts w:ascii="Calibri" w:hAnsi="Calibri" w:cs="Minion Pro"/>
          <w:sz w:val="20"/>
          <w:szCs w:val="20"/>
        </w:rPr>
        <w:sym w:font="Wingdings" w:char="F072"/>
      </w:r>
      <w:r w:rsidRPr="007B283A">
        <w:rPr>
          <w:rFonts w:ascii="Calibri" w:hAnsi="Calibri" w:cs="Minion Pro"/>
          <w:sz w:val="20"/>
          <w:szCs w:val="20"/>
        </w:rPr>
        <w:t xml:space="preserve">   </w:t>
      </w:r>
      <w:r w:rsidRPr="007B283A">
        <w:rPr>
          <w:rFonts w:ascii="Calibri" w:hAnsi="Calibri" w:cs="Calibri"/>
          <w:sz w:val="20"/>
          <w:szCs w:val="20"/>
        </w:rPr>
        <w:t xml:space="preserve">Does not meet standards for Alliance continued employment </w:t>
      </w:r>
    </w:p>
    <w:p w:rsidR="00180246" w:rsidRPr="004C2390" w:rsidRDefault="00180246" w:rsidP="00B623C2">
      <w:pPr>
        <w:rPr>
          <w:rFonts w:asciiTheme="minorHAnsi" w:hAnsiTheme="minorHAnsi"/>
          <w:sz w:val="16"/>
          <w:szCs w:val="16"/>
        </w:rPr>
      </w:pPr>
    </w:p>
    <w:p w:rsidR="00180246" w:rsidRPr="004C2390" w:rsidRDefault="00180246" w:rsidP="00B623C2">
      <w:pPr>
        <w:rPr>
          <w:rFonts w:asciiTheme="minorHAnsi" w:hAnsiTheme="minorHAnsi"/>
          <w:sz w:val="16"/>
          <w:szCs w:val="16"/>
        </w:rPr>
      </w:pPr>
    </w:p>
    <w:p w:rsidR="00811F60" w:rsidRPr="0006441D" w:rsidRDefault="00811F60" w:rsidP="00811F60">
      <w:pPr>
        <w:rPr>
          <w:rFonts w:asciiTheme="minorHAnsi" w:hAnsiTheme="minorHAnsi"/>
          <w:sz w:val="16"/>
          <w:szCs w:val="16"/>
        </w:rPr>
      </w:pPr>
      <w:r w:rsidRPr="0006441D">
        <w:rPr>
          <w:rFonts w:asciiTheme="minorHAnsi" w:hAnsiTheme="minorHAnsi"/>
          <w:sz w:val="16"/>
          <w:szCs w:val="16"/>
        </w:rPr>
        <w:t>Evaluator’s Signature: _________________________________________</w:t>
      </w:r>
      <w:r>
        <w:rPr>
          <w:rFonts w:asciiTheme="minorHAnsi" w:hAnsiTheme="minorHAnsi"/>
          <w:sz w:val="16"/>
          <w:szCs w:val="16"/>
        </w:rPr>
        <w:t>_</w:t>
      </w:r>
      <w:r w:rsidRPr="0006441D">
        <w:rPr>
          <w:rFonts w:asciiTheme="minorHAnsi" w:hAnsiTheme="minorHAnsi"/>
          <w:sz w:val="16"/>
          <w:szCs w:val="16"/>
        </w:rPr>
        <w:tab/>
        <w:t>Employee’s Signature: _____________________________________________</w:t>
      </w:r>
      <w:r>
        <w:rPr>
          <w:rFonts w:asciiTheme="minorHAnsi" w:hAnsiTheme="minorHAnsi"/>
          <w:sz w:val="16"/>
          <w:szCs w:val="16"/>
        </w:rPr>
        <w:t>_</w:t>
      </w:r>
    </w:p>
    <w:p w:rsidR="00811F60" w:rsidRPr="0006441D" w:rsidRDefault="00811F60" w:rsidP="00811F60">
      <w:pPr>
        <w:rPr>
          <w:rFonts w:asciiTheme="minorHAnsi" w:hAnsiTheme="minorHAnsi"/>
          <w:sz w:val="16"/>
          <w:szCs w:val="16"/>
        </w:rPr>
      </w:pPr>
    </w:p>
    <w:p w:rsidR="00811F60" w:rsidRPr="0006441D" w:rsidRDefault="00811F60" w:rsidP="00811F60">
      <w:pPr>
        <w:rPr>
          <w:rFonts w:asciiTheme="minorHAnsi" w:hAnsiTheme="minorHAnsi"/>
          <w:sz w:val="16"/>
          <w:szCs w:val="16"/>
        </w:rPr>
      </w:pPr>
      <w:r w:rsidRPr="0006441D">
        <w:rPr>
          <w:rFonts w:asciiTheme="minorHAnsi" w:hAnsiTheme="minorHAnsi"/>
          <w:sz w:val="16"/>
          <w:szCs w:val="16"/>
        </w:rPr>
        <w:t>Evaluator’s Name (printed or typed): ______________________________</w:t>
      </w:r>
      <w:r w:rsidRPr="0006441D">
        <w:rPr>
          <w:rFonts w:asciiTheme="minorHAnsi" w:hAnsiTheme="minorHAnsi"/>
          <w:sz w:val="16"/>
          <w:szCs w:val="16"/>
        </w:rPr>
        <w:tab/>
        <w:t>Employee’s Name (printed or typed): __________________________________</w:t>
      </w:r>
    </w:p>
    <w:p w:rsidR="00811F60" w:rsidRPr="0006441D" w:rsidRDefault="00811F60" w:rsidP="00811F60">
      <w:pPr>
        <w:rPr>
          <w:rFonts w:asciiTheme="minorHAnsi" w:hAnsiTheme="minorHAnsi"/>
          <w:sz w:val="16"/>
          <w:szCs w:val="16"/>
        </w:rPr>
      </w:pPr>
    </w:p>
    <w:p w:rsidR="00811F60" w:rsidRPr="0006441D" w:rsidRDefault="00811F60" w:rsidP="00811F60">
      <w:pPr>
        <w:rPr>
          <w:rFonts w:asciiTheme="minorHAnsi" w:hAnsiTheme="minorHAnsi"/>
          <w:sz w:val="16"/>
          <w:szCs w:val="16"/>
        </w:rPr>
      </w:pPr>
      <w:r w:rsidRPr="0006441D">
        <w:rPr>
          <w:rFonts w:asciiTheme="minorHAnsi" w:hAnsiTheme="minorHAnsi"/>
          <w:sz w:val="16"/>
          <w:szCs w:val="16"/>
        </w:rPr>
        <w:t>Evaluator’s Title _______________________________________________</w:t>
      </w:r>
    </w:p>
    <w:p w:rsidR="0006441D" w:rsidRDefault="0006441D" w:rsidP="00B623C2">
      <w:pPr>
        <w:rPr>
          <w:rFonts w:asciiTheme="minorHAnsi" w:hAnsiTheme="minorHAnsi"/>
          <w:sz w:val="20"/>
          <w:szCs w:val="20"/>
        </w:rPr>
      </w:pPr>
    </w:p>
    <w:p w:rsidR="00811F60" w:rsidRDefault="00811F60" w:rsidP="00811F60">
      <w:pPr>
        <w:pStyle w:val="Footer"/>
      </w:pPr>
      <w:r w:rsidRPr="0006441D">
        <w:rPr>
          <w:rFonts w:asciiTheme="minorHAnsi" w:hAnsiTheme="minorHAnsi"/>
          <w:b/>
          <w:sz w:val="16"/>
          <w:szCs w:val="16"/>
        </w:rPr>
        <w:t xml:space="preserve">Distribution:  Original to HR </w:t>
      </w:r>
      <w:r w:rsidRPr="0006441D">
        <w:rPr>
          <w:rFonts w:asciiTheme="minorHAnsi" w:hAnsiTheme="minorHAnsi"/>
          <w:sz w:val="16"/>
          <w:szCs w:val="16"/>
        </w:rPr>
        <w:t>(for employee central file)</w:t>
      </w:r>
      <w:r w:rsidRPr="0006441D">
        <w:rPr>
          <w:rFonts w:asciiTheme="minorHAnsi" w:hAnsiTheme="minorHAnsi"/>
          <w:b/>
          <w:sz w:val="16"/>
          <w:szCs w:val="16"/>
        </w:rPr>
        <w:t>; Copy to Employee</w:t>
      </w:r>
    </w:p>
    <w:p w:rsidR="00811F60" w:rsidRDefault="00811F60" w:rsidP="00B623C2">
      <w:pPr>
        <w:rPr>
          <w:rFonts w:asciiTheme="minorHAnsi" w:hAnsiTheme="minorHAnsi"/>
          <w:sz w:val="20"/>
          <w:szCs w:val="20"/>
        </w:rPr>
      </w:pPr>
    </w:p>
    <w:p w:rsidR="00811F60" w:rsidRDefault="00811F60">
      <w:pPr>
        <w:rPr>
          <w:rFonts w:asciiTheme="minorHAnsi" w:hAnsiTheme="minorHAnsi"/>
          <w:sz w:val="20"/>
          <w:szCs w:val="20"/>
        </w:rPr>
      </w:pPr>
      <w:r>
        <w:rPr>
          <w:rFonts w:asciiTheme="minorHAnsi" w:hAnsiTheme="minorHAnsi"/>
          <w:sz w:val="20"/>
          <w:szCs w:val="20"/>
        </w:rPr>
        <w:br w:type="page"/>
      </w:r>
    </w:p>
    <w:p w:rsidR="006A75C3" w:rsidRPr="006A75C3" w:rsidRDefault="006A75C3" w:rsidP="006A75C3">
      <w:pPr>
        <w:jc w:val="center"/>
        <w:rPr>
          <w:rFonts w:asciiTheme="minorHAnsi" w:hAnsiTheme="minorHAnsi"/>
          <w:b/>
          <w:sz w:val="32"/>
          <w:szCs w:val="32"/>
        </w:rPr>
      </w:pPr>
      <w:r w:rsidRPr="006A75C3">
        <w:rPr>
          <w:rFonts w:asciiTheme="minorHAnsi" w:hAnsiTheme="minorHAnsi"/>
          <w:b/>
          <w:sz w:val="32"/>
          <w:szCs w:val="32"/>
        </w:rPr>
        <w:t>Teacher Professional Growth Plan</w:t>
      </w:r>
    </w:p>
    <w:tbl>
      <w:tblPr>
        <w:tblW w:w="102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2"/>
        <w:gridCol w:w="1861"/>
        <w:gridCol w:w="1641"/>
        <w:gridCol w:w="821"/>
        <w:gridCol w:w="825"/>
        <w:gridCol w:w="3420"/>
      </w:tblGrid>
      <w:tr w:rsidR="00160823" w:rsidRPr="006A75C3">
        <w:trPr>
          <w:trHeight w:val="269"/>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rsidR="00160823" w:rsidRPr="006A75C3" w:rsidRDefault="00160823" w:rsidP="00160823">
            <w:pPr>
              <w:tabs>
                <w:tab w:val="left" w:pos="1507"/>
              </w:tabs>
              <w:spacing w:before="60" w:after="60"/>
              <w:rPr>
                <w:rFonts w:asciiTheme="minorHAnsi" w:hAnsiTheme="minorHAnsi"/>
                <w:b/>
                <w:bCs/>
                <w:sz w:val="20"/>
                <w:szCs w:val="20"/>
              </w:rPr>
            </w:pPr>
            <w:r>
              <w:rPr>
                <w:rFonts w:asciiTheme="minorHAnsi" w:hAnsiTheme="minorHAnsi"/>
                <w:b/>
                <w:bCs/>
                <w:sz w:val="20"/>
                <w:szCs w:val="20"/>
              </w:rPr>
              <w:t>Teacher Name:</w:t>
            </w:r>
          </w:p>
        </w:tc>
        <w:tc>
          <w:tcPr>
            <w:tcW w:w="3502" w:type="dxa"/>
            <w:gridSpan w:val="2"/>
            <w:tcBorders>
              <w:top w:val="single" w:sz="4" w:space="0" w:color="auto"/>
              <w:left w:val="single" w:sz="4" w:space="0" w:color="auto"/>
              <w:bottom w:val="single" w:sz="4" w:space="0" w:color="auto"/>
              <w:right w:val="single" w:sz="4" w:space="0" w:color="auto"/>
            </w:tcBorders>
            <w:shd w:val="clear" w:color="auto" w:fill="auto"/>
          </w:tcPr>
          <w:p w:rsidR="00160823" w:rsidRPr="006A75C3" w:rsidRDefault="00160823" w:rsidP="00160823">
            <w:pPr>
              <w:tabs>
                <w:tab w:val="left" w:pos="1507"/>
              </w:tabs>
              <w:spacing w:before="60" w:after="60"/>
              <w:rPr>
                <w:rFonts w:asciiTheme="minorHAnsi" w:hAnsiTheme="minorHAnsi"/>
                <w:b/>
                <w:bCs/>
                <w:sz w:val="20"/>
                <w:szCs w:val="20"/>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160823" w:rsidRPr="006A75C3" w:rsidRDefault="00160823" w:rsidP="00160823">
            <w:pPr>
              <w:tabs>
                <w:tab w:val="left" w:pos="1507"/>
              </w:tabs>
              <w:spacing w:before="60" w:after="60"/>
              <w:rPr>
                <w:rFonts w:asciiTheme="minorHAnsi" w:hAnsiTheme="minorHAnsi"/>
                <w:b/>
                <w:bCs/>
                <w:sz w:val="20"/>
                <w:szCs w:val="20"/>
              </w:rPr>
            </w:pPr>
            <w:r>
              <w:rPr>
                <w:rFonts w:asciiTheme="minorHAnsi" w:hAnsiTheme="minorHAnsi"/>
                <w:b/>
                <w:bCs/>
                <w:sz w:val="20"/>
                <w:szCs w:val="20"/>
              </w:rPr>
              <w:t>School:</w:t>
            </w:r>
          </w:p>
        </w:tc>
        <w:tc>
          <w:tcPr>
            <w:tcW w:w="4245" w:type="dxa"/>
            <w:gridSpan w:val="2"/>
            <w:tcBorders>
              <w:top w:val="single" w:sz="4" w:space="0" w:color="auto"/>
              <w:left w:val="single" w:sz="4" w:space="0" w:color="auto"/>
              <w:bottom w:val="single" w:sz="4" w:space="0" w:color="auto"/>
              <w:right w:val="single" w:sz="4" w:space="0" w:color="auto"/>
            </w:tcBorders>
            <w:shd w:val="clear" w:color="auto" w:fill="auto"/>
          </w:tcPr>
          <w:p w:rsidR="00160823" w:rsidRPr="006A75C3" w:rsidRDefault="00160823" w:rsidP="00160823">
            <w:pPr>
              <w:tabs>
                <w:tab w:val="left" w:pos="1507"/>
              </w:tabs>
              <w:spacing w:before="60" w:after="60"/>
              <w:rPr>
                <w:rFonts w:asciiTheme="minorHAnsi" w:hAnsiTheme="minorHAnsi"/>
                <w:b/>
                <w:bCs/>
                <w:sz w:val="20"/>
                <w:szCs w:val="20"/>
              </w:rPr>
            </w:pPr>
          </w:p>
        </w:tc>
      </w:tr>
      <w:tr w:rsidR="00160823" w:rsidRPr="006A75C3">
        <w:trPr>
          <w:trHeight w:val="269"/>
          <w:jc w:val="center"/>
        </w:trPr>
        <w:tc>
          <w:tcPr>
            <w:tcW w:w="1692" w:type="dxa"/>
            <w:tcBorders>
              <w:top w:val="single" w:sz="4" w:space="0" w:color="auto"/>
              <w:left w:val="single" w:sz="4" w:space="0" w:color="auto"/>
              <w:bottom w:val="single" w:sz="4" w:space="0" w:color="auto"/>
              <w:right w:val="single" w:sz="4" w:space="0" w:color="auto"/>
            </w:tcBorders>
            <w:shd w:val="clear" w:color="auto" w:fill="auto"/>
          </w:tcPr>
          <w:p w:rsidR="00160823" w:rsidRDefault="00160823" w:rsidP="00160823">
            <w:pPr>
              <w:tabs>
                <w:tab w:val="left" w:pos="1507"/>
              </w:tabs>
              <w:spacing w:before="60" w:after="60"/>
              <w:rPr>
                <w:rFonts w:asciiTheme="minorHAnsi" w:hAnsiTheme="minorHAnsi"/>
                <w:b/>
                <w:bCs/>
                <w:sz w:val="20"/>
                <w:szCs w:val="20"/>
              </w:rPr>
            </w:pPr>
            <w:r>
              <w:rPr>
                <w:rFonts w:asciiTheme="minorHAnsi" w:hAnsiTheme="minorHAnsi"/>
                <w:b/>
                <w:bCs/>
                <w:sz w:val="20"/>
                <w:szCs w:val="20"/>
              </w:rPr>
              <w:t>Evaluator Name:</w:t>
            </w:r>
          </w:p>
        </w:tc>
        <w:tc>
          <w:tcPr>
            <w:tcW w:w="3502" w:type="dxa"/>
            <w:gridSpan w:val="2"/>
            <w:tcBorders>
              <w:top w:val="single" w:sz="4" w:space="0" w:color="auto"/>
              <w:left w:val="single" w:sz="4" w:space="0" w:color="auto"/>
              <w:bottom w:val="single" w:sz="4" w:space="0" w:color="auto"/>
              <w:right w:val="single" w:sz="4" w:space="0" w:color="auto"/>
            </w:tcBorders>
            <w:shd w:val="clear" w:color="auto" w:fill="auto"/>
          </w:tcPr>
          <w:p w:rsidR="00160823" w:rsidRPr="006A75C3" w:rsidRDefault="00160823" w:rsidP="00160823">
            <w:pPr>
              <w:tabs>
                <w:tab w:val="left" w:pos="1507"/>
              </w:tabs>
              <w:spacing w:before="60" w:after="60"/>
              <w:rPr>
                <w:rFonts w:asciiTheme="minorHAnsi" w:hAnsiTheme="minorHAnsi"/>
                <w:b/>
                <w:bCs/>
                <w:sz w:val="20"/>
                <w:szCs w:val="20"/>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160823" w:rsidRDefault="00160823" w:rsidP="00160823">
            <w:pPr>
              <w:tabs>
                <w:tab w:val="left" w:pos="1507"/>
              </w:tabs>
              <w:spacing w:before="60" w:after="60"/>
              <w:rPr>
                <w:rFonts w:asciiTheme="minorHAnsi" w:hAnsiTheme="minorHAnsi"/>
                <w:b/>
                <w:bCs/>
                <w:sz w:val="20"/>
                <w:szCs w:val="20"/>
              </w:rPr>
            </w:pPr>
            <w:r>
              <w:rPr>
                <w:rFonts w:asciiTheme="minorHAnsi" w:hAnsiTheme="minorHAnsi"/>
                <w:b/>
                <w:bCs/>
                <w:sz w:val="20"/>
                <w:szCs w:val="20"/>
              </w:rPr>
              <w:t>Date:</w:t>
            </w:r>
          </w:p>
        </w:tc>
        <w:tc>
          <w:tcPr>
            <w:tcW w:w="4245" w:type="dxa"/>
            <w:gridSpan w:val="2"/>
            <w:tcBorders>
              <w:top w:val="single" w:sz="4" w:space="0" w:color="auto"/>
              <w:left w:val="single" w:sz="4" w:space="0" w:color="auto"/>
              <w:bottom w:val="single" w:sz="4" w:space="0" w:color="auto"/>
              <w:right w:val="single" w:sz="4" w:space="0" w:color="auto"/>
            </w:tcBorders>
            <w:shd w:val="clear" w:color="auto" w:fill="auto"/>
          </w:tcPr>
          <w:p w:rsidR="00160823" w:rsidRPr="006A75C3" w:rsidRDefault="00160823" w:rsidP="00160823">
            <w:pPr>
              <w:tabs>
                <w:tab w:val="left" w:pos="1507"/>
              </w:tabs>
              <w:spacing w:before="60" w:after="60"/>
              <w:rPr>
                <w:rFonts w:asciiTheme="minorHAnsi" w:hAnsiTheme="minorHAnsi"/>
                <w:b/>
                <w:bCs/>
                <w:sz w:val="20"/>
                <w:szCs w:val="20"/>
              </w:rPr>
            </w:pPr>
          </w:p>
        </w:tc>
      </w:tr>
      <w:tr w:rsidR="00811F60" w:rsidRPr="006A75C3">
        <w:trPr>
          <w:trHeight w:val="269"/>
          <w:jc w:val="center"/>
        </w:trPr>
        <w:tc>
          <w:tcPr>
            <w:tcW w:w="10260" w:type="dxa"/>
            <w:gridSpan w:val="6"/>
            <w:tcBorders>
              <w:top w:val="single" w:sz="4" w:space="0" w:color="auto"/>
              <w:left w:val="single" w:sz="4" w:space="0" w:color="auto"/>
              <w:bottom w:val="single" w:sz="4" w:space="0" w:color="auto"/>
              <w:right w:val="single" w:sz="4" w:space="0" w:color="auto"/>
            </w:tcBorders>
            <w:shd w:val="clear" w:color="auto" w:fill="C0C0C0"/>
          </w:tcPr>
          <w:p w:rsidR="00811F60" w:rsidRPr="006A75C3" w:rsidRDefault="00811F60" w:rsidP="00EF2AE6">
            <w:pPr>
              <w:spacing w:before="60" w:after="60"/>
              <w:jc w:val="center"/>
              <w:rPr>
                <w:rFonts w:asciiTheme="minorHAnsi" w:hAnsiTheme="minorHAnsi"/>
                <w:b/>
                <w:caps/>
                <w:sz w:val="20"/>
                <w:szCs w:val="20"/>
              </w:rPr>
            </w:pPr>
            <w:r w:rsidRPr="006A75C3">
              <w:rPr>
                <w:rFonts w:asciiTheme="minorHAnsi" w:hAnsiTheme="minorHAnsi"/>
                <w:b/>
                <w:bCs/>
                <w:sz w:val="20"/>
                <w:szCs w:val="20"/>
              </w:rPr>
              <w:t>Step 1 - Needs Assessment and Goal Selection</w:t>
            </w:r>
          </w:p>
        </w:tc>
      </w:tr>
      <w:tr w:rsidR="00811F60" w:rsidRPr="006A75C3">
        <w:trPr>
          <w:jc w:val="center"/>
        </w:trPr>
        <w:tc>
          <w:tcPr>
            <w:tcW w:w="10260" w:type="dxa"/>
            <w:gridSpan w:val="6"/>
            <w:tcBorders>
              <w:top w:val="single" w:sz="4" w:space="0" w:color="auto"/>
              <w:left w:val="single" w:sz="4" w:space="0" w:color="auto"/>
              <w:bottom w:val="single" w:sz="4" w:space="0" w:color="auto"/>
              <w:right w:val="single" w:sz="4" w:space="0" w:color="auto"/>
            </w:tcBorders>
          </w:tcPr>
          <w:p w:rsidR="00811F60" w:rsidRPr="006A75C3" w:rsidRDefault="00811F60" w:rsidP="00EF2AE6">
            <w:pPr>
              <w:rPr>
                <w:rFonts w:asciiTheme="minorHAnsi" w:hAnsiTheme="minorHAnsi"/>
                <w:sz w:val="20"/>
                <w:szCs w:val="20"/>
              </w:rPr>
            </w:pPr>
            <w:r w:rsidRPr="006A75C3">
              <w:rPr>
                <w:rFonts w:asciiTheme="minorHAnsi" w:hAnsiTheme="minorHAnsi"/>
                <w:sz w:val="20"/>
                <w:szCs w:val="20"/>
              </w:rPr>
              <w:t>A. Professional Growth Focus Indicator</w:t>
            </w:r>
          </w:p>
          <w:p w:rsidR="00811F60" w:rsidRPr="006A75C3" w:rsidRDefault="00811F60" w:rsidP="00EF2AE6">
            <w:pPr>
              <w:spacing w:before="60" w:after="60"/>
              <w:rPr>
                <w:rFonts w:asciiTheme="minorHAnsi" w:hAnsiTheme="minorHAnsi" w:cs="Arial"/>
                <w:sz w:val="20"/>
                <w:szCs w:val="20"/>
              </w:rPr>
            </w:pPr>
            <w:r w:rsidRPr="006A75C3">
              <w:rPr>
                <w:rFonts w:asciiTheme="minorHAnsi" w:hAnsiTheme="minorHAnsi" w:cs="Arial"/>
                <w:sz w:val="20"/>
                <w:szCs w:val="20"/>
              </w:rPr>
              <w:t xml:space="preserve">Work with your administrator to identify </w:t>
            </w:r>
            <w:r w:rsidRPr="006A75C3">
              <w:rPr>
                <w:rFonts w:asciiTheme="minorHAnsi" w:hAnsiTheme="minorHAnsi" w:cs="Arial"/>
                <w:i/>
                <w:sz w:val="20"/>
                <w:szCs w:val="20"/>
              </w:rPr>
              <w:t xml:space="preserve">up to three interrelated </w:t>
            </w:r>
            <w:r w:rsidRPr="006A75C3">
              <w:rPr>
                <w:rFonts w:asciiTheme="minorHAnsi" w:hAnsiTheme="minorHAnsi" w:cs="Arial"/>
                <w:sz w:val="20"/>
                <w:szCs w:val="20"/>
              </w:rPr>
              <w:t>indicators from the TCRP Framework that you would like to focus on in your growth plan.</w:t>
            </w:r>
          </w:p>
        </w:tc>
      </w:tr>
      <w:tr w:rsidR="00811F60" w:rsidRPr="006A75C3">
        <w:trPr>
          <w:trHeight w:val="1223"/>
          <w:jc w:val="center"/>
        </w:trPr>
        <w:tc>
          <w:tcPr>
            <w:tcW w:w="10260" w:type="dxa"/>
            <w:gridSpan w:val="6"/>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rPr>
                <w:rFonts w:asciiTheme="minorHAnsi" w:hAnsiTheme="minorHAnsi"/>
                <w:sz w:val="20"/>
                <w:szCs w:val="20"/>
              </w:rPr>
            </w:pPr>
          </w:p>
        </w:tc>
      </w:tr>
      <w:tr w:rsidR="00811F60" w:rsidRPr="006A75C3">
        <w:trPr>
          <w:trHeight w:val="566"/>
          <w:jc w:val="center"/>
        </w:trPr>
        <w:tc>
          <w:tcPr>
            <w:tcW w:w="10260" w:type="dxa"/>
            <w:gridSpan w:val="6"/>
            <w:tcBorders>
              <w:top w:val="single" w:sz="4" w:space="0" w:color="auto"/>
              <w:left w:val="single" w:sz="4" w:space="0" w:color="auto"/>
              <w:bottom w:val="single" w:sz="4" w:space="0" w:color="auto"/>
              <w:right w:val="single" w:sz="4" w:space="0" w:color="auto"/>
            </w:tcBorders>
          </w:tcPr>
          <w:p w:rsidR="00811F60" w:rsidRPr="006A75C3" w:rsidRDefault="00811F60" w:rsidP="00EF2AE6">
            <w:pPr>
              <w:rPr>
                <w:rFonts w:asciiTheme="minorHAnsi" w:hAnsiTheme="minorHAnsi"/>
                <w:sz w:val="20"/>
                <w:szCs w:val="20"/>
              </w:rPr>
            </w:pPr>
            <w:r w:rsidRPr="006A75C3">
              <w:rPr>
                <w:rFonts w:asciiTheme="minorHAnsi" w:hAnsiTheme="minorHAnsi"/>
                <w:sz w:val="20"/>
                <w:szCs w:val="20"/>
              </w:rPr>
              <w:t>B. Rationale</w:t>
            </w:r>
          </w:p>
          <w:p w:rsidR="00811F60" w:rsidRPr="006A75C3" w:rsidRDefault="00811F60" w:rsidP="00EF2AE6">
            <w:pPr>
              <w:spacing w:before="60" w:after="60"/>
              <w:rPr>
                <w:rFonts w:asciiTheme="minorHAnsi" w:hAnsiTheme="minorHAnsi"/>
                <w:b/>
                <w:caps/>
                <w:sz w:val="20"/>
                <w:szCs w:val="20"/>
              </w:rPr>
            </w:pPr>
            <w:r w:rsidRPr="006A75C3">
              <w:rPr>
                <w:rFonts w:asciiTheme="minorHAnsi" w:hAnsiTheme="minorHAnsi" w:cs="Arial"/>
                <w:sz w:val="20"/>
                <w:szCs w:val="20"/>
              </w:rPr>
              <w:t>What will your students be able to do as a result of your professional growth that they are not now able to do?</w:t>
            </w:r>
          </w:p>
        </w:tc>
      </w:tr>
      <w:tr w:rsidR="00811F60" w:rsidRPr="006A75C3">
        <w:trPr>
          <w:trHeight w:val="1529"/>
          <w:jc w:val="center"/>
        </w:trPr>
        <w:tc>
          <w:tcPr>
            <w:tcW w:w="10260" w:type="dxa"/>
            <w:gridSpan w:val="6"/>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rPr>
                <w:rFonts w:asciiTheme="minorHAnsi" w:hAnsiTheme="minorHAnsi"/>
                <w:b/>
                <w:caps/>
                <w:sz w:val="20"/>
                <w:szCs w:val="20"/>
              </w:rPr>
            </w:pPr>
          </w:p>
        </w:tc>
      </w:tr>
      <w:tr w:rsidR="00811F60" w:rsidRPr="006A75C3">
        <w:trPr>
          <w:trHeight w:val="269"/>
          <w:jc w:val="center"/>
        </w:trPr>
        <w:tc>
          <w:tcPr>
            <w:tcW w:w="10260" w:type="dxa"/>
            <w:gridSpan w:val="6"/>
            <w:tcBorders>
              <w:top w:val="single" w:sz="4" w:space="0" w:color="auto"/>
              <w:left w:val="single" w:sz="4" w:space="0" w:color="auto"/>
              <w:bottom w:val="single" w:sz="4" w:space="0" w:color="auto"/>
              <w:right w:val="single" w:sz="4" w:space="0" w:color="auto"/>
            </w:tcBorders>
            <w:shd w:val="clear" w:color="auto" w:fill="C0C0C0"/>
          </w:tcPr>
          <w:p w:rsidR="00811F60" w:rsidRPr="006A75C3" w:rsidRDefault="00811F60" w:rsidP="00EF2AE6">
            <w:pPr>
              <w:spacing w:before="60" w:after="60"/>
              <w:jc w:val="center"/>
              <w:rPr>
                <w:rFonts w:asciiTheme="minorHAnsi" w:hAnsiTheme="minorHAnsi"/>
                <w:b/>
                <w:caps/>
                <w:sz w:val="20"/>
                <w:szCs w:val="20"/>
              </w:rPr>
            </w:pPr>
            <w:r w:rsidRPr="006A75C3">
              <w:rPr>
                <w:rFonts w:asciiTheme="minorHAnsi" w:hAnsiTheme="minorHAnsi"/>
                <w:sz w:val="20"/>
                <w:szCs w:val="20"/>
              </w:rPr>
              <w:br w:type="page"/>
            </w:r>
            <w:r w:rsidRPr="006A75C3">
              <w:rPr>
                <w:rFonts w:asciiTheme="minorHAnsi" w:hAnsiTheme="minorHAnsi"/>
                <w:b/>
                <w:bCs/>
                <w:sz w:val="20"/>
                <w:szCs w:val="20"/>
              </w:rPr>
              <w:t>Step 2 - New Learning</w:t>
            </w:r>
          </w:p>
        </w:tc>
      </w:tr>
      <w:tr w:rsidR="00811F60" w:rsidRPr="006A75C3">
        <w:trPr>
          <w:jc w:val="center"/>
        </w:trPr>
        <w:tc>
          <w:tcPr>
            <w:tcW w:w="10260" w:type="dxa"/>
            <w:gridSpan w:val="6"/>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rPr>
                <w:rFonts w:asciiTheme="minorHAnsi" w:hAnsiTheme="minorHAnsi" w:cs="Arial"/>
                <w:sz w:val="20"/>
                <w:szCs w:val="20"/>
              </w:rPr>
            </w:pPr>
            <w:r w:rsidRPr="006A75C3">
              <w:rPr>
                <w:rFonts w:asciiTheme="minorHAnsi" w:hAnsiTheme="minorHAnsi" w:cs="Arial"/>
                <w:sz w:val="20"/>
                <w:szCs w:val="20"/>
              </w:rPr>
              <w:t>Based on your rationale, what new skills and knowledge (grounded in research) will you need to build your capacity in this area? Be Specific.</w:t>
            </w:r>
          </w:p>
        </w:tc>
      </w:tr>
      <w:tr w:rsidR="00811F60" w:rsidRPr="006A75C3">
        <w:trPr>
          <w:trHeight w:val="1781"/>
          <w:jc w:val="center"/>
        </w:trPr>
        <w:tc>
          <w:tcPr>
            <w:tcW w:w="10260" w:type="dxa"/>
            <w:gridSpan w:val="6"/>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rPr>
                <w:rFonts w:asciiTheme="minorHAnsi" w:hAnsiTheme="minorHAnsi"/>
                <w:b/>
                <w:caps/>
                <w:sz w:val="20"/>
                <w:szCs w:val="20"/>
              </w:rPr>
            </w:pPr>
          </w:p>
        </w:tc>
      </w:tr>
      <w:tr w:rsidR="00811F60" w:rsidRPr="006A75C3">
        <w:trPr>
          <w:trHeight w:val="359"/>
          <w:jc w:val="center"/>
        </w:trPr>
        <w:tc>
          <w:tcPr>
            <w:tcW w:w="10260" w:type="dxa"/>
            <w:gridSpan w:val="6"/>
            <w:tcBorders>
              <w:top w:val="single" w:sz="4" w:space="0" w:color="auto"/>
              <w:left w:val="single" w:sz="4" w:space="0" w:color="auto"/>
              <w:bottom w:val="single" w:sz="4" w:space="0" w:color="auto"/>
              <w:right w:val="single" w:sz="4" w:space="0" w:color="auto"/>
            </w:tcBorders>
            <w:shd w:val="clear" w:color="auto" w:fill="C0C0C0"/>
            <w:vAlign w:val="center"/>
          </w:tcPr>
          <w:p w:rsidR="00811F60" w:rsidRPr="006A75C3" w:rsidRDefault="00811F60" w:rsidP="00EF2AE6">
            <w:pPr>
              <w:jc w:val="center"/>
              <w:rPr>
                <w:rFonts w:asciiTheme="minorHAnsi" w:hAnsiTheme="minorHAnsi"/>
                <w:b/>
                <w:sz w:val="20"/>
                <w:szCs w:val="20"/>
              </w:rPr>
            </w:pPr>
            <w:r w:rsidRPr="006A75C3">
              <w:rPr>
                <w:rFonts w:asciiTheme="minorHAnsi" w:hAnsiTheme="minorHAnsi"/>
                <w:b/>
                <w:sz w:val="20"/>
                <w:szCs w:val="20"/>
              </w:rPr>
              <w:t>Step 3 - Professional Growth Action Plan</w:t>
            </w:r>
          </w:p>
        </w:tc>
      </w:tr>
      <w:tr w:rsidR="00811F60" w:rsidRPr="006A75C3">
        <w:trPr>
          <w:trHeight w:val="242"/>
          <w:jc w:val="center"/>
        </w:trPr>
        <w:tc>
          <w:tcPr>
            <w:tcW w:w="10260" w:type="dxa"/>
            <w:gridSpan w:val="6"/>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rPr>
                <w:rFonts w:asciiTheme="minorHAnsi" w:hAnsiTheme="minorHAnsi"/>
                <w:b/>
                <w:caps/>
                <w:sz w:val="20"/>
                <w:szCs w:val="20"/>
              </w:rPr>
            </w:pPr>
            <w:r w:rsidRPr="006A75C3">
              <w:rPr>
                <w:rFonts w:asciiTheme="minorHAnsi" w:hAnsiTheme="minorHAnsi"/>
                <w:b/>
                <w:caps/>
                <w:sz w:val="20"/>
                <w:szCs w:val="20"/>
              </w:rPr>
              <w:t>What specific growth activities will you engage in to obtain the identified new learning?</w:t>
            </w:r>
          </w:p>
        </w:tc>
      </w:tr>
      <w:tr w:rsidR="00811F60" w:rsidRPr="006A7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553" w:type="dxa"/>
            <w:gridSpan w:val="2"/>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jc w:val="center"/>
              <w:rPr>
                <w:rFonts w:asciiTheme="minorHAnsi" w:hAnsiTheme="minorHAnsi"/>
                <w:b/>
                <w:caps/>
                <w:sz w:val="20"/>
                <w:szCs w:val="20"/>
              </w:rPr>
            </w:pPr>
            <w:r w:rsidRPr="006A75C3">
              <w:rPr>
                <w:rFonts w:asciiTheme="minorHAnsi" w:hAnsiTheme="minorHAnsi"/>
                <w:b/>
                <w:caps/>
                <w:sz w:val="20"/>
                <w:szCs w:val="20"/>
              </w:rPr>
              <w:t>Activities</w:t>
            </w:r>
          </w:p>
        </w:tc>
        <w:tc>
          <w:tcPr>
            <w:tcW w:w="3287" w:type="dxa"/>
            <w:gridSpan w:val="3"/>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jc w:val="center"/>
              <w:rPr>
                <w:rFonts w:asciiTheme="minorHAnsi" w:hAnsiTheme="minorHAnsi"/>
                <w:b/>
                <w:caps/>
                <w:sz w:val="20"/>
                <w:szCs w:val="20"/>
              </w:rPr>
            </w:pPr>
            <w:r w:rsidRPr="006A75C3">
              <w:rPr>
                <w:rFonts w:asciiTheme="minorHAnsi" w:hAnsiTheme="minorHAnsi"/>
                <w:b/>
                <w:caps/>
                <w:sz w:val="20"/>
                <w:szCs w:val="20"/>
              </w:rPr>
              <w:t>Target date</w:t>
            </w:r>
          </w:p>
        </w:tc>
        <w:tc>
          <w:tcPr>
            <w:tcW w:w="3420" w:type="dxa"/>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jc w:val="center"/>
              <w:rPr>
                <w:rFonts w:asciiTheme="minorHAnsi" w:hAnsiTheme="minorHAnsi"/>
                <w:b/>
                <w:caps/>
                <w:sz w:val="20"/>
                <w:szCs w:val="20"/>
              </w:rPr>
            </w:pPr>
            <w:r w:rsidRPr="006A75C3">
              <w:rPr>
                <w:rFonts w:asciiTheme="minorHAnsi" w:hAnsiTheme="minorHAnsi"/>
                <w:b/>
                <w:caps/>
                <w:sz w:val="20"/>
                <w:szCs w:val="20"/>
              </w:rPr>
              <w:t>resources/Support to be provided</w:t>
            </w:r>
          </w:p>
        </w:tc>
      </w:tr>
      <w:tr w:rsidR="00811F60" w:rsidRPr="006A7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553" w:type="dxa"/>
            <w:gridSpan w:val="2"/>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rPr>
                <w:rFonts w:asciiTheme="minorHAnsi" w:hAnsiTheme="minorHAnsi"/>
                <w:caps/>
                <w:sz w:val="20"/>
                <w:szCs w:val="20"/>
              </w:rPr>
            </w:pPr>
          </w:p>
        </w:tc>
        <w:tc>
          <w:tcPr>
            <w:tcW w:w="3287" w:type="dxa"/>
            <w:gridSpan w:val="3"/>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rPr>
                <w:rFonts w:asciiTheme="minorHAnsi" w:hAnsiTheme="minorHAnsi"/>
                <w:caps/>
                <w:sz w:val="20"/>
                <w:szCs w:val="20"/>
              </w:rPr>
            </w:pPr>
          </w:p>
        </w:tc>
        <w:tc>
          <w:tcPr>
            <w:tcW w:w="3420" w:type="dxa"/>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rPr>
                <w:rFonts w:asciiTheme="minorHAnsi" w:hAnsiTheme="minorHAnsi"/>
                <w:caps/>
                <w:sz w:val="20"/>
                <w:szCs w:val="20"/>
              </w:rPr>
            </w:pPr>
          </w:p>
        </w:tc>
      </w:tr>
      <w:tr w:rsidR="00811F60" w:rsidRPr="006A7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jc w:val="center"/>
        </w:trPr>
        <w:tc>
          <w:tcPr>
            <w:tcW w:w="3553" w:type="dxa"/>
            <w:gridSpan w:val="2"/>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rPr>
                <w:rFonts w:asciiTheme="minorHAnsi" w:hAnsiTheme="minorHAnsi"/>
                <w:caps/>
                <w:sz w:val="20"/>
                <w:szCs w:val="20"/>
              </w:rPr>
            </w:pPr>
          </w:p>
        </w:tc>
        <w:tc>
          <w:tcPr>
            <w:tcW w:w="3287" w:type="dxa"/>
            <w:gridSpan w:val="3"/>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rPr>
                <w:rFonts w:asciiTheme="minorHAnsi" w:hAnsiTheme="minorHAnsi"/>
                <w:caps/>
                <w:sz w:val="20"/>
                <w:szCs w:val="20"/>
              </w:rPr>
            </w:pPr>
          </w:p>
        </w:tc>
        <w:tc>
          <w:tcPr>
            <w:tcW w:w="3420" w:type="dxa"/>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rPr>
                <w:rFonts w:asciiTheme="minorHAnsi" w:hAnsiTheme="minorHAnsi"/>
                <w:caps/>
                <w:sz w:val="20"/>
                <w:szCs w:val="20"/>
              </w:rPr>
            </w:pPr>
          </w:p>
        </w:tc>
      </w:tr>
      <w:tr w:rsidR="00AB7CFD" w:rsidRPr="006A7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jc w:val="center"/>
        </w:trPr>
        <w:tc>
          <w:tcPr>
            <w:tcW w:w="3553" w:type="dxa"/>
            <w:gridSpan w:val="2"/>
            <w:tcBorders>
              <w:top w:val="single" w:sz="4" w:space="0" w:color="auto"/>
              <w:left w:val="single" w:sz="4" w:space="0" w:color="auto"/>
              <w:bottom w:val="single" w:sz="4" w:space="0" w:color="auto"/>
              <w:right w:val="single" w:sz="4" w:space="0" w:color="auto"/>
            </w:tcBorders>
          </w:tcPr>
          <w:p w:rsidR="00AB7CFD" w:rsidRPr="006A75C3" w:rsidRDefault="00AB7CFD" w:rsidP="00EF2AE6">
            <w:pPr>
              <w:spacing w:before="60" w:after="60"/>
              <w:rPr>
                <w:rFonts w:asciiTheme="minorHAnsi" w:hAnsiTheme="minorHAnsi"/>
                <w:caps/>
                <w:sz w:val="20"/>
                <w:szCs w:val="20"/>
              </w:rPr>
            </w:pPr>
          </w:p>
        </w:tc>
        <w:tc>
          <w:tcPr>
            <w:tcW w:w="3287" w:type="dxa"/>
            <w:gridSpan w:val="3"/>
            <w:tcBorders>
              <w:top w:val="single" w:sz="4" w:space="0" w:color="auto"/>
              <w:left w:val="single" w:sz="4" w:space="0" w:color="auto"/>
              <w:bottom w:val="single" w:sz="4" w:space="0" w:color="auto"/>
              <w:right w:val="single" w:sz="4" w:space="0" w:color="auto"/>
            </w:tcBorders>
          </w:tcPr>
          <w:p w:rsidR="00AB7CFD" w:rsidRPr="006A75C3" w:rsidRDefault="00AB7CFD" w:rsidP="00EF2AE6">
            <w:pPr>
              <w:spacing w:before="60" w:after="60"/>
              <w:rPr>
                <w:rFonts w:asciiTheme="minorHAnsi" w:hAnsiTheme="minorHAnsi"/>
                <w:caps/>
                <w:sz w:val="20"/>
                <w:szCs w:val="20"/>
              </w:rPr>
            </w:pPr>
          </w:p>
        </w:tc>
        <w:tc>
          <w:tcPr>
            <w:tcW w:w="3420" w:type="dxa"/>
            <w:tcBorders>
              <w:top w:val="single" w:sz="4" w:space="0" w:color="auto"/>
              <w:left w:val="single" w:sz="4" w:space="0" w:color="auto"/>
              <w:bottom w:val="single" w:sz="4" w:space="0" w:color="auto"/>
              <w:right w:val="single" w:sz="4" w:space="0" w:color="auto"/>
            </w:tcBorders>
          </w:tcPr>
          <w:p w:rsidR="00AB7CFD" w:rsidRPr="006A75C3" w:rsidRDefault="00AB7CFD" w:rsidP="00EF2AE6">
            <w:pPr>
              <w:spacing w:before="60" w:after="60"/>
              <w:rPr>
                <w:rFonts w:asciiTheme="minorHAnsi" w:hAnsiTheme="minorHAnsi"/>
                <w:caps/>
                <w:sz w:val="20"/>
                <w:szCs w:val="20"/>
              </w:rPr>
            </w:pPr>
          </w:p>
        </w:tc>
      </w:tr>
      <w:tr w:rsidR="00811F60" w:rsidRPr="006A75C3">
        <w:trPr>
          <w:jc w:val="center"/>
        </w:trPr>
        <w:tc>
          <w:tcPr>
            <w:tcW w:w="10260" w:type="dxa"/>
            <w:gridSpan w:val="6"/>
            <w:tcBorders>
              <w:top w:val="single" w:sz="4" w:space="0" w:color="auto"/>
              <w:left w:val="single" w:sz="4" w:space="0" w:color="auto"/>
              <w:bottom w:val="single" w:sz="4" w:space="0" w:color="auto"/>
              <w:right w:val="single" w:sz="4" w:space="0" w:color="auto"/>
            </w:tcBorders>
            <w:shd w:val="clear" w:color="auto" w:fill="C0C0C0"/>
            <w:vAlign w:val="center"/>
          </w:tcPr>
          <w:p w:rsidR="00811F60" w:rsidRPr="006A75C3" w:rsidRDefault="00811F60" w:rsidP="00EF2AE6">
            <w:pPr>
              <w:spacing w:before="60" w:after="60"/>
              <w:jc w:val="center"/>
              <w:rPr>
                <w:rFonts w:asciiTheme="minorHAnsi" w:hAnsiTheme="minorHAnsi"/>
                <w:b/>
                <w:caps/>
                <w:sz w:val="20"/>
                <w:szCs w:val="20"/>
              </w:rPr>
            </w:pPr>
            <w:r w:rsidRPr="006A75C3">
              <w:rPr>
                <w:rFonts w:asciiTheme="minorHAnsi" w:hAnsiTheme="minorHAnsi"/>
                <w:b/>
                <w:bCs/>
                <w:sz w:val="20"/>
                <w:szCs w:val="20"/>
              </w:rPr>
              <w:t>Step 4 - Evidence Proposed</w:t>
            </w:r>
          </w:p>
        </w:tc>
      </w:tr>
      <w:tr w:rsidR="00811F60" w:rsidRPr="006A75C3">
        <w:trPr>
          <w:jc w:val="center"/>
        </w:trPr>
        <w:tc>
          <w:tcPr>
            <w:tcW w:w="10260" w:type="dxa"/>
            <w:gridSpan w:val="6"/>
            <w:tcBorders>
              <w:top w:val="single" w:sz="4" w:space="0" w:color="auto"/>
              <w:left w:val="single" w:sz="4" w:space="0" w:color="auto"/>
              <w:bottom w:val="single" w:sz="4" w:space="0" w:color="auto"/>
              <w:right w:val="single" w:sz="4" w:space="0" w:color="auto"/>
            </w:tcBorders>
          </w:tcPr>
          <w:p w:rsidR="00811F60" w:rsidRPr="006A75C3" w:rsidRDefault="00811F60" w:rsidP="00EF2AE6">
            <w:pPr>
              <w:spacing w:before="60" w:after="60"/>
              <w:rPr>
                <w:rFonts w:asciiTheme="minorHAnsi" w:hAnsiTheme="minorHAnsi" w:cs="Arial"/>
                <w:sz w:val="20"/>
                <w:szCs w:val="20"/>
              </w:rPr>
            </w:pPr>
            <w:r w:rsidRPr="006A75C3">
              <w:rPr>
                <w:rFonts w:asciiTheme="minorHAnsi" w:hAnsiTheme="minorHAnsi" w:cs="Arial"/>
                <w:sz w:val="20"/>
                <w:szCs w:val="20"/>
              </w:rPr>
              <w:t>What evidence might you gather to demonstrate the impact of your professional growth on student learning as stated in Step 1?</w:t>
            </w:r>
          </w:p>
        </w:tc>
      </w:tr>
      <w:tr w:rsidR="00811F60" w:rsidRPr="006A75C3">
        <w:trPr>
          <w:trHeight w:val="1574"/>
          <w:jc w:val="center"/>
        </w:trPr>
        <w:tc>
          <w:tcPr>
            <w:tcW w:w="10260" w:type="dxa"/>
            <w:gridSpan w:val="6"/>
            <w:tcBorders>
              <w:bottom w:val="single" w:sz="4" w:space="0" w:color="auto"/>
            </w:tcBorders>
          </w:tcPr>
          <w:p w:rsidR="00811F60" w:rsidRPr="006A75C3" w:rsidRDefault="00811F60" w:rsidP="00EF2AE6">
            <w:pPr>
              <w:spacing w:before="60" w:after="60"/>
              <w:rPr>
                <w:rFonts w:asciiTheme="minorHAnsi" w:hAnsiTheme="minorHAnsi"/>
                <w:b/>
                <w:caps/>
                <w:sz w:val="20"/>
                <w:szCs w:val="20"/>
              </w:rPr>
            </w:pPr>
          </w:p>
        </w:tc>
      </w:tr>
      <w:tr w:rsidR="00811F60" w:rsidRPr="006A75C3">
        <w:trPr>
          <w:trHeight w:val="386"/>
          <w:jc w:val="center"/>
        </w:trPr>
        <w:tc>
          <w:tcPr>
            <w:tcW w:w="10260" w:type="dxa"/>
            <w:gridSpan w:val="6"/>
            <w:shd w:val="clear" w:color="auto" w:fill="C0C0C0"/>
            <w:vAlign w:val="center"/>
          </w:tcPr>
          <w:p w:rsidR="00811F60" w:rsidRPr="006A75C3" w:rsidRDefault="00811F60" w:rsidP="00EF2AE6">
            <w:pPr>
              <w:jc w:val="center"/>
              <w:rPr>
                <w:rFonts w:asciiTheme="minorHAnsi" w:hAnsiTheme="minorHAnsi"/>
                <w:b/>
                <w:sz w:val="20"/>
                <w:szCs w:val="20"/>
              </w:rPr>
            </w:pPr>
            <w:r w:rsidRPr="006A75C3">
              <w:rPr>
                <w:rFonts w:asciiTheme="minorHAnsi" w:hAnsiTheme="minorHAnsi"/>
                <w:b/>
                <w:sz w:val="20"/>
                <w:szCs w:val="20"/>
              </w:rPr>
              <w:t>Step 5 – Evidence Presented Upon Completion</w:t>
            </w:r>
          </w:p>
        </w:tc>
      </w:tr>
      <w:tr w:rsidR="00811F60" w:rsidRPr="006A75C3">
        <w:trPr>
          <w:jc w:val="center"/>
        </w:trPr>
        <w:tc>
          <w:tcPr>
            <w:tcW w:w="10260" w:type="dxa"/>
            <w:gridSpan w:val="6"/>
          </w:tcPr>
          <w:p w:rsidR="00811F60" w:rsidRPr="006A75C3" w:rsidRDefault="00811F60" w:rsidP="00EF2AE6">
            <w:pPr>
              <w:spacing w:before="60" w:after="60"/>
              <w:rPr>
                <w:rFonts w:asciiTheme="minorHAnsi" w:hAnsiTheme="minorHAnsi" w:cs="Arial"/>
                <w:sz w:val="20"/>
                <w:szCs w:val="20"/>
              </w:rPr>
            </w:pPr>
            <w:r w:rsidRPr="006A75C3">
              <w:rPr>
                <w:rFonts w:asciiTheme="minorHAnsi" w:hAnsiTheme="minorHAnsi" w:cs="Arial"/>
                <w:sz w:val="20"/>
                <w:szCs w:val="20"/>
              </w:rPr>
              <w:t xml:space="preserve">Briefly describe the actual evidence of impact on student learning. </w:t>
            </w:r>
          </w:p>
        </w:tc>
      </w:tr>
      <w:tr w:rsidR="00811F60" w:rsidRPr="006A75C3">
        <w:trPr>
          <w:trHeight w:val="1286"/>
          <w:jc w:val="center"/>
        </w:trPr>
        <w:tc>
          <w:tcPr>
            <w:tcW w:w="10260" w:type="dxa"/>
            <w:gridSpan w:val="6"/>
            <w:tcBorders>
              <w:bottom w:val="single" w:sz="4" w:space="0" w:color="auto"/>
            </w:tcBorders>
          </w:tcPr>
          <w:p w:rsidR="00811F60" w:rsidRPr="006A75C3" w:rsidRDefault="00811F60" w:rsidP="00EF2AE6">
            <w:pPr>
              <w:spacing w:before="60" w:after="60"/>
              <w:rPr>
                <w:rFonts w:asciiTheme="minorHAnsi" w:hAnsiTheme="minorHAnsi"/>
                <w:b/>
                <w:caps/>
                <w:sz w:val="20"/>
                <w:szCs w:val="20"/>
              </w:rPr>
            </w:pPr>
          </w:p>
        </w:tc>
      </w:tr>
      <w:tr w:rsidR="00811F60" w:rsidRPr="006A75C3">
        <w:trPr>
          <w:trHeight w:val="404"/>
          <w:jc w:val="center"/>
        </w:trPr>
        <w:tc>
          <w:tcPr>
            <w:tcW w:w="10260" w:type="dxa"/>
            <w:gridSpan w:val="6"/>
            <w:shd w:val="clear" w:color="auto" w:fill="C0C0C0"/>
            <w:vAlign w:val="center"/>
          </w:tcPr>
          <w:p w:rsidR="00811F60" w:rsidRPr="006A75C3" w:rsidRDefault="00811F60" w:rsidP="00EF2AE6">
            <w:pPr>
              <w:jc w:val="center"/>
              <w:rPr>
                <w:rFonts w:asciiTheme="minorHAnsi" w:hAnsiTheme="minorHAnsi"/>
                <w:b/>
                <w:caps/>
                <w:sz w:val="20"/>
                <w:szCs w:val="20"/>
              </w:rPr>
            </w:pPr>
            <w:r w:rsidRPr="006A75C3">
              <w:rPr>
                <w:rFonts w:asciiTheme="minorHAnsi" w:hAnsiTheme="minorHAnsi"/>
                <w:b/>
                <w:sz w:val="20"/>
                <w:szCs w:val="20"/>
              </w:rPr>
              <w:t>Step 6 - Reflection/Implications</w:t>
            </w:r>
          </w:p>
        </w:tc>
      </w:tr>
      <w:tr w:rsidR="00811F60" w:rsidRPr="006A75C3">
        <w:trPr>
          <w:trHeight w:val="350"/>
          <w:jc w:val="center"/>
        </w:trPr>
        <w:tc>
          <w:tcPr>
            <w:tcW w:w="10260" w:type="dxa"/>
            <w:gridSpan w:val="6"/>
          </w:tcPr>
          <w:p w:rsidR="00811F60" w:rsidRPr="006A75C3" w:rsidRDefault="00811F60" w:rsidP="00EF2AE6">
            <w:pPr>
              <w:spacing w:before="60" w:after="60"/>
              <w:rPr>
                <w:rFonts w:asciiTheme="minorHAnsi" w:hAnsiTheme="minorHAnsi" w:cs="Arial"/>
                <w:sz w:val="20"/>
                <w:szCs w:val="20"/>
              </w:rPr>
            </w:pPr>
            <w:r w:rsidRPr="006A75C3">
              <w:rPr>
                <w:rFonts w:asciiTheme="minorHAnsi" w:hAnsiTheme="minorHAnsi" w:cs="Arial"/>
                <w:sz w:val="20"/>
                <w:szCs w:val="20"/>
              </w:rPr>
              <w:t xml:space="preserve">Focus Question: As you reflect on your progress in this area of focus, what are some next steps that might guide future learning? </w:t>
            </w:r>
          </w:p>
        </w:tc>
      </w:tr>
      <w:tr w:rsidR="00811F60" w:rsidRPr="006A75C3">
        <w:trPr>
          <w:trHeight w:val="1232"/>
          <w:jc w:val="center"/>
        </w:trPr>
        <w:tc>
          <w:tcPr>
            <w:tcW w:w="10260" w:type="dxa"/>
            <w:gridSpan w:val="6"/>
            <w:tcBorders>
              <w:bottom w:val="single" w:sz="4" w:space="0" w:color="auto"/>
            </w:tcBorders>
          </w:tcPr>
          <w:p w:rsidR="00811F60" w:rsidRPr="006A75C3" w:rsidRDefault="00811F60" w:rsidP="00EF2AE6">
            <w:pPr>
              <w:spacing w:before="60" w:after="60"/>
              <w:rPr>
                <w:rFonts w:asciiTheme="minorHAnsi" w:hAnsiTheme="minorHAnsi"/>
                <w:sz w:val="20"/>
                <w:szCs w:val="20"/>
              </w:rPr>
            </w:pPr>
          </w:p>
        </w:tc>
      </w:tr>
      <w:tr w:rsidR="00811F60" w:rsidRPr="006A75C3">
        <w:trPr>
          <w:trHeight w:val="351"/>
          <w:jc w:val="center"/>
        </w:trPr>
        <w:tc>
          <w:tcPr>
            <w:tcW w:w="10260" w:type="dxa"/>
            <w:gridSpan w:val="6"/>
            <w:shd w:val="clear" w:color="auto" w:fill="8C8C8C"/>
          </w:tcPr>
          <w:p w:rsidR="00811F60" w:rsidRPr="006A75C3" w:rsidRDefault="00811F60" w:rsidP="00EF2AE6">
            <w:pPr>
              <w:spacing w:before="60" w:after="60"/>
              <w:jc w:val="center"/>
              <w:rPr>
                <w:rFonts w:asciiTheme="minorHAnsi" w:hAnsiTheme="minorHAnsi"/>
                <w:b/>
                <w:sz w:val="20"/>
                <w:szCs w:val="20"/>
              </w:rPr>
            </w:pPr>
            <w:r w:rsidRPr="006A75C3">
              <w:rPr>
                <w:rFonts w:asciiTheme="minorHAnsi" w:hAnsiTheme="minorHAnsi"/>
                <w:b/>
                <w:sz w:val="20"/>
                <w:szCs w:val="20"/>
              </w:rPr>
              <w:t>Completion of Plan</w:t>
            </w:r>
          </w:p>
        </w:tc>
      </w:tr>
      <w:tr w:rsidR="00811F60" w:rsidRPr="006A75C3">
        <w:trPr>
          <w:trHeight w:val="1583"/>
          <w:jc w:val="center"/>
        </w:trPr>
        <w:tc>
          <w:tcPr>
            <w:tcW w:w="10260" w:type="dxa"/>
            <w:gridSpan w:val="6"/>
          </w:tcPr>
          <w:p w:rsidR="00EF2AE6" w:rsidRDefault="00EF2AE6" w:rsidP="006A75C3">
            <w:pPr>
              <w:rPr>
                <w:rFonts w:asciiTheme="minorHAnsi" w:hAnsiTheme="minorHAnsi"/>
                <w:sz w:val="16"/>
                <w:szCs w:val="16"/>
              </w:rPr>
            </w:pPr>
          </w:p>
          <w:p w:rsidR="006A75C3" w:rsidRPr="0006441D" w:rsidRDefault="006A75C3" w:rsidP="006A75C3">
            <w:pPr>
              <w:rPr>
                <w:rFonts w:asciiTheme="minorHAnsi" w:hAnsiTheme="minorHAnsi"/>
                <w:sz w:val="16"/>
                <w:szCs w:val="16"/>
              </w:rPr>
            </w:pPr>
            <w:r w:rsidRPr="0006441D">
              <w:rPr>
                <w:rFonts w:asciiTheme="minorHAnsi" w:hAnsiTheme="minorHAnsi"/>
                <w:sz w:val="16"/>
                <w:szCs w:val="16"/>
              </w:rPr>
              <w:t>Evaluator’s Signature: ____________________________</w:t>
            </w:r>
            <w:r>
              <w:rPr>
                <w:rFonts w:asciiTheme="minorHAnsi" w:hAnsiTheme="minorHAnsi"/>
                <w:sz w:val="16"/>
                <w:szCs w:val="16"/>
              </w:rPr>
              <w:t>_______</w:t>
            </w:r>
            <w:r w:rsidRPr="0006441D">
              <w:rPr>
                <w:rFonts w:asciiTheme="minorHAnsi" w:hAnsiTheme="minorHAnsi"/>
                <w:sz w:val="16"/>
                <w:szCs w:val="16"/>
              </w:rPr>
              <w:tab/>
              <w:t>Employee’s Signature: _____________________________________________</w:t>
            </w:r>
            <w:r>
              <w:rPr>
                <w:rFonts w:asciiTheme="minorHAnsi" w:hAnsiTheme="minorHAnsi"/>
                <w:sz w:val="16"/>
                <w:szCs w:val="16"/>
              </w:rPr>
              <w:t>_</w:t>
            </w:r>
          </w:p>
          <w:p w:rsidR="006A75C3" w:rsidRPr="0006441D" w:rsidRDefault="006A75C3" w:rsidP="006A75C3">
            <w:pPr>
              <w:rPr>
                <w:rFonts w:asciiTheme="minorHAnsi" w:hAnsiTheme="minorHAnsi"/>
                <w:sz w:val="16"/>
                <w:szCs w:val="16"/>
              </w:rPr>
            </w:pPr>
          </w:p>
          <w:p w:rsidR="006A75C3" w:rsidRPr="0006441D" w:rsidRDefault="006A75C3" w:rsidP="006A75C3">
            <w:pPr>
              <w:rPr>
                <w:rFonts w:asciiTheme="minorHAnsi" w:hAnsiTheme="minorHAnsi"/>
                <w:sz w:val="16"/>
                <w:szCs w:val="16"/>
              </w:rPr>
            </w:pPr>
            <w:r w:rsidRPr="0006441D">
              <w:rPr>
                <w:rFonts w:asciiTheme="minorHAnsi" w:hAnsiTheme="minorHAnsi"/>
                <w:sz w:val="16"/>
                <w:szCs w:val="16"/>
              </w:rPr>
              <w:t>Evaluator’s Name (printed or typed)</w:t>
            </w:r>
            <w:r>
              <w:rPr>
                <w:rFonts w:asciiTheme="minorHAnsi" w:hAnsiTheme="minorHAnsi"/>
                <w:sz w:val="16"/>
                <w:szCs w:val="16"/>
              </w:rPr>
              <w:t>: _______________________</w:t>
            </w:r>
            <w:r w:rsidRPr="0006441D">
              <w:rPr>
                <w:rFonts w:asciiTheme="minorHAnsi" w:hAnsiTheme="minorHAnsi"/>
                <w:sz w:val="16"/>
                <w:szCs w:val="16"/>
              </w:rPr>
              <w:tab/>
              <w:t>Employee’s Name (printed or typed): __________________________________</w:t>
            </w:r>
          </w:p>
          <w:p w:rsidR="006A75C3" w:rsidRPr="0006441D" w:rsidRDefault="006A75C3" w:rsidP="006A75C3">
            <w:pPr>
              <w:rPr>
                <w:rFonts w:asciiTheme="minorHAnsi" w:hAnsiTheme="minorHAnsi"/>
                <w:sz w:val="16"/>
                <w:szCs w:val="16"/>
              </w:rPr>
            </w:pPr>
          </w:p>
          <w:p w:rsidR="006A75C3" w:rsidRPr="0006441D" w:rsidRDefault="006A75C3" w:rsidP="006A75C3">
            <w:pPr>
              <w:rPr>
                <w:rFonts w:asciiTheme="minorHAnsi" w:hAnsiTheme="minorHAnsi"/>
                <w:sz w:val="16"/>
                <w:szCs w:val="16"/>
              </w:rPr>
            </w:pPr>
            <w:r w:rsidRPr="0006441D">
              <w:rPr>
                <w:rFonts w:asciiTheme="minorHAnsi" w:hAnsiTheme="minorHAnsi"/>
                <w:sz w:val="16"/>
                <w:szCs w:val="16"/>
              </w:rPr>
              <w:t>Evaluator’s Title _______________</w:t>
            </w:r>
            <w:r>
              <w:rPr>
                <w:rFonts w:asciiTheme="minorHAnsi" w:hAnsiTheme="minorHAnsi"/>
                <w:sz w:val="16"/>
                <w:szCs w:val="16"/>
              </w:rPr>
              <w:t>_________________________</w:t>
            </w:r>
          </w:p>
          <w:p w:rsidR="006A75C3" w:rsidRDefault="006A75C3" w:rsidP="006A75C3">
            <w:pPr>
              <w:rPr>
                <w:rFonts w:asciiTheme="minorHAnsi" w:hAnsiTheme="minorHAnsi"/>
                <w:sz w:val="20"/>
                <w:szCs w:val="20"/>
              </w:rPr>
            </w:pPr>
          </w:p>
          <w:p w:rsidR="00811F60" w:rsidRPr="00EF2AE6" w:rsidRDefault="006A75C3" w:rsidP="00EF2AE6">
            <w:pPr>
              <w:pStyle w:val="Footer"/>
            </w:pPr>
            <w:r w:rsidRPr="0006441D">
              <w:rPr>
                <w:rFonts w:asciiTheme="minorHAnsi" w:hAnsiTheme="minorHAnsi"/>
                <w:b/>
                <w:sz w:val="16"/>
                <w:szCs w:val="16"/>
              </w:rPr>
              <w:t xml:space="preserve">Distribution:  Original to HR </w:t>
            </w:r>
            <w:r w:rsidRPr="0006441D">
              <w:rPr>
                <w:rFonts w:asciiTheme="minorHAnsi" w:hAnsiTheme="minorHAnsi"/>
                <w:sz w:val="16"/>
                <w:szCs w:val="16"/>
              </w:rPr>
              <w:t>(for employee central file)</w:t>
            </w:r>
            <w:r w:rsidRPr="0006441D">
              <w:rPr>
                <w:rFonts w:asciiTheme="minorHAnsi" w:hAnsiTheme="minorHAnsi"/>
                <w:b/>
                <w:sz w:val="16"/>
                <w:szCs w:val="16"/>
              </w:rPr>
              <w:t>; Copy to Employee</w:t>
            </w:r>
          </w:p>
        </w:tc>
      </w:tr>
    </w:tbl>
    <w:p w:rsidR="0006441D" w:rsidRPr="00B623C2" w:rsidRDefault="0006441D" w:rsidP="00B623C2">
      <w:pPr>
        <w:rPr>
          <w:rFonts w:asciiTheme="minorHAnsi" w:hAnsiTheme="minorHAnsi"/>
          <w:sz w:val="20"/>
          <w:szCs w:val="20"/>
        </w:rPr>
        <w:sectPr w:rsidR="0006441D" w:rsidRPr="00B623C2">
          <w:headerReference w:type="default" r:id="rId9"/>
          <w:headerReference w:type="first" r:id="rId10"/>
          <w:footerReference w:type="first" r:id="rId11"/>
          <w:type w:val="continuous"/>
          <w:pgSz w:w="12240" w:h="15840"/>
          <w:pgMar w:top="792" w:right="792" w:bottom="792" w:left="792" w:gutter="0"/>
          <w:titlePg/>
          <w:docGrid w:linePitch="272"/>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529"/>
        <w:gridCol w:w="2432"/>
        <w:gridCol w:w="2701"/>
        <w:gridCol w:w="3242"/>
        <w:gridCol w:w="3295"/>
      </w:tblGrid>
      <w:tr w:rsidR="00824DF6" w:rsidRPr="00824DF6">
        <w:trPr>
          <w:trHeight w:val="224"/>
        </w:trPr>
        <w:tc>
          <w:tcPr>
            <w:tcW w:w="5000" w:type="pct"/>
            <w:gridSpan w:val="6"/>
            <w:shd w:val="clear" w:color="auto" w:fill="008080"/>
            <w:vAlign w:val="center"/>
          </w:tcPr>
          <w:p w:rsidR="00824DF6" w:rsidRPr="00824DF6" w:rsidRDefault="00824DF6" w:rsidP="00824DF6">
            <w:pPr>
              <w:pStyle w:val="Header"/>
              <w:tabs>
                <w:tab w:val="center" w:pos="7200"/>
              </w:tabs>
              <w:spacing w:line="276" w:lineRule="auto"/>
              <w:jc w:val="center"/>
              <w:rPr>
                <w:rFonts w:ascii="Calibri" w:hAnsi="Calibri" w:cs="Calibri"/>
                <w:b/>
              </w:rPr>
            </w:pPr>
            <w:r w:rsidRPr="00824DF6">
              <w:rPr>
                <w:rFonts w:ascii="Calibri" w:hAnsi="Calibri" w:cs="Calibri"/>
                <w:b/>
                <w:color w:val="auto"/>
              </w:rPr>
              <w:t>Domain 1: Data-Driven Planning and Assessment</w:t>
            </w:r>
          </w:p>
        </w:tc>
      </w:tr>
      <w:tr w:rsidR="00824DF6" w:rsidRPr="00475752">
        <w:trPr>
          <w:trHeight w:val="197"/>
        </w:trPr>
        <w:tc>
          <w:tcPr>
            <w:tcW w:w="441" w:type="pct"/>
            <w:shd w:val="clear" w:color="auto" w:fill="008080"/>
            <w:vAlign w:val="center"/>
          </w:tcPr>
          <w:p w:rsidR="00475752" w:rsidRPr="00824DF6" w:rsidRDefault="00475752" w:rsidP="00475752">
            <w:pPr>
              <w:jc w:val="center"/>
              <w:rPr>
                <w:rFonts w:ascii="Calibri" w:hAnsi="Calibri" w:cs="Calibri"/>
                <w:b/>
                <w:sz w:val="20"/>
                <w:szCs w:val="20"/>
              </w:rPr>
            </w:pPr>
            <w:r w:rsidRPr="00824DF6">
              <w:rPr>
                <w:rFonts w:ascii="Calibri" w:hAnsi="Calibri" w:cs="Calibri"/>
                <w:b/>
                <w:sz w:val="20"/>
                <w:szCs w:val="20"/>
              </w:rPr>
              <w:t>Standard</w:t>
            </w:r>
          </w:p>
        </w:tc>
        <w:tc>
          <w:tcPr>
            <w:tcW w:w="528" w:type="pct"/>
            <w:shd w:val="clear" w:color="auto" w:fill="008080"/>
            <w:vAlign w:val="center"/>
          </w:tcPr>
          <w:p w:rsidR="00475752" w:rsidRPr="00824DF6" w:rsidRDefault="00475752" w:rsidP="00475752">
            <w:pPr>
              <w:jc w:val="center"/>
              <w:rPr>
                <w:rFonts w:ascii="Calibri" w:hAnsi="Calibri" w:cs="Calibri"/>
                <w:b/>
                <w:sz w:val="20"/>
                <w:szCs w:val="20"/>
              </w:rPr>
            </w:pPr>
            <w:r w:rsidRPr="00824DF6">
              <w:rPr>
                <w:rFonts w:ascii="Calibri" w:hAnsi="Calibri" w:cs="Calibri"/>
                <w:b/>
                <w:sz w:val="20"/>
                <w:szCs w:val="20"/>
              </w:rPr>
              <w:t>Indicators</w:t>
            </w:r>
          </w:p>
        </w:tc>
        <w:tc>
          <w:tcPr>
            <w:tcW w:w="840" w:type="pct"/>
            <w:shd w:val="clear" w:color="auto" w:fill="008080"/>
            <w:vAlign w:val="center"/>
          </w:tcPr>
          <w:p w:rsidR="00475752" w:rsidRPr="00824DF6" w:rsidRDefault="00475752" w:rsidP="00475752">
            <w:pPr>
              <w:jc w:val="center"/>
              <w:rPr>
                <w:rFonts w:ascii="Calibri" w:hAnsi="Calibri" w:cs="Calibri"/>
                <w:b/>
                <w:bCs/>
                <w:spacing w:val="-2"/>
                <w:sz w:val="20"/>
                <w:szCs w:val="20"/>
              </w:rPr>
            </w:pPr>
            <w:r w:rsidRPr="00824DF6">
              <w:rPr>
                <w:rFonts w:ascii="Calibri" w:hAnsi="Calibri" w:cs="Calibri"/>
                <w:b/>
                <w:bCs/>
                <w:spacing w:val="-2"/>
                <w:sz w:val="20"/>
                <w:szCs w:val="20"/>
              </w:rPr>
              <w:t>Level 1</w:t>
            </w:r>
          </w:p>
        </w:tc>
        <w:tc>
          <w:tcPr>
            <w:tcW w:w="933" w:type="pct"/>
            <w:shd w:val="clear" w:color="auto" w:fill="008080"/>
            <w:vAlign w:val="center"/>
          </w:tcPr>
          <w:p w:rsidR="00475752" w:rsidRPr="00824DF6" w:rsidRDefault="00475752" w:rsidP="00475752">
            <w:pPr>
              <w:jc w:val="center"/>
              <w:rPr>
                <w:rFonts w:ascii="Calibri" w:hAnsi="Calibri" w:cs="Calibri"/>
                <w:b/>
                <w:bCs/>
                <w:spacing w:val="-2"/>
                <w:sz w:val="20"/>
                <w:szCs w:val="20"/>
              </w:rPr>
            </w:pPr>
            <w:r w:rsidRPr="00824DF6">
              <w:rPr>
                <w:rFonts w:ascii="Calibri" w:hAnsi="Calibri" w:cs="Calibri"/>
                <w:b/>
                <w:bCs/>
                <w:spacing w:val="-2"/>
                <w:sz w:val="20"/>
                <w:szCs w:val="20"/>
              </w:rPr>
              <w:t>Level 2</w:t>
            </w:r>
          </w:p>
        </w:tc>
        <w:tc>
          <w:tcPr>
            <w:tcW w:w="1120" w:type="pct"/>
            <w:shd w:val="clear" w:color="auto" w:fill="008080"/>
            <w:vAlign w:val="center"/>
          </w:tcPr>
          <w:p w:rsidR="00475752" w:rsidRPr="00824DF6" w:rsidRDefault="00475752" w:rsidP="00475752">
            <w:pPr>
              <w:jc w:val="center"/>
              <w:rPr>
                <w:rFonts w:ascii="Calibri" w:hAnsi="Calibri" w:cs="Calibri"/>
                <w:b/>
                <w:bCs/>
                <w:spacing w:val="-2"/>
                <w:sz w:val="20"/>
                <w:szCs w:val="20"/>
              </w:rPr>
            </w:pPr>
            <w:r w:rsidRPr="00824DF6">
              <w:rPr>
                <w:rFonts w:ascii="Calibri" w:hAnsi="Calibri" w:cs="Calibri"/>
                <w:b/>
                <w:bCs/>
                <w:spacing w:val="-2"/>
                <w:sz w:val="20"/>
                <w:szCs w:val="20"/>
              </w:rPr>
              <w:t>Level 3</w:t>
            </w:r>
          </w:p>
        </w:tc>
        <w:tc>
          <w:tcPr>
            <w:tcW w:w="1138" w:type="pct"/>
            <w:shd w:val="clear" w:color="auto" w:fill="008080"/>
            <w:vAlign w:val="center"/>
          </w:tcPr>
          <w:p w:rsidR="00475752" w:rsidRPr="00824DF6" w:rsidRDefault="00475752" w:rsidP="00475752">
            <w:pPr>
              <w:jc w:val="center"/>
              <w:rPr>
                <w:rFonts w:ascii="Calibri" w:hAnsi="Calibri" w:cs="Calibri"/>
                <w:b/>
                <w:bCs/>
                <w:spacing w:val="-2"/>
                <w:sz w:val="20"/>
                <w:szCs w:val="20"/>
              </w:rPr>
            </w:pPr>
            <w:r w:rsidRPr="00824DF6">
              <w:rPr>
                <w:rFonts w:ascii="Calibri" w:hAnsi="Calibri" w:cs="Calibri"/>
                <w:b/>
                <w:bCs/>
                <w:spacing w:val="-2"/>
                <w:sz w:val="20"/>
                <w:szCs w:val="20"/>
              </w:rPr>
              <w:t>Level 4</w:t>
            </w:r>
          </w:p>
        </w:tc>
      </w:tr>
      <w:tr w:rsidR="00824DF6" w:rsidRPr="006D3291">
        <w:trPr>
          <w:trHeight w:val="746"/>
        </w:trPr>
        <w:tc>
          <w:tcPr>
            <w:tcW w:w="441" w:type="pct"/>
            <w:vMerge w:val="restart"/>
            <w:shd w:val="clear" w:color="auto" w:fill="auto"/>
            <w:vAlign w:val="center"/>
          </w:tcPr>
          <w:p w:rsidR="003042BA" w:rsidRPr="00824DF6" w:rsidRDefault="003042BA" w:rsidP="00A15489">
            <w:pPr>
              <w:jc w:val="center"/>
              <w:rPr>
                <w:rFonts w:ascii="Calibri" w:hAnsi="Calibri" w:cs="Calibri"/>
                <w:sz w:val="15"/>
                <w:szCs w:val="15"/>
              </w:rPr>
            </w:pPr>
            <w:r w:rsidRPr="00824DF6">
              <w:rPr>
                <w:rFonts w:ascii="Calibri" w:hAnsi="Calibri" w:cs="Calibri"/>
                <w:sz w:val="15"/>
                <w:szCs w:val="15"/>
              </w:rPr>
              <w:t>1.1</w:t>
            </w:r>
          </w:p>
          <w:p w:rsidR="003042BA" w:rsidRPr="00824DF6" w:rsidRDefault="003042BA" w:rsidP="00410811">
            <w:pPr>
              <w:jc w:val="center"/>
              <w:rPr>
                <w:rFonts w:ascii="Calibri" w:hAnsi="Calibri" w:cs="Calibri"/>
                <w:sz w:val="15"/>
                <w:szCs w:val="15"/>
              </w:rPr>
            </w:pPr>
            <w:r w:rsidRPr="00824DF6">
              <w:rPr>
                <w:rFonts w:ascii="Calibri" w:hAnsi="Calibri" w:cs="Calibri"/>
                <w:sz w:val="15"/>
                <w:szCs w:val="15"/>
              </w:rPr>
              <w:t>Establish standards-based learning objectives and assessments</w:t>
            </w:r>
          </w:p>
        </w:tc>
        <w:tc>
          <w:tcPr>
            <w:tcW w:w="528" w:type="pct"/>
            <w:shd w:val="clear" w:color="auto" w:fill="auto"/>
            <w:vAlign w:val="center"/>
          </w:tcPr>
          <w:p w:rsidR="003042BA" w:rsidRPr="00824DF6" w:rsidRDefault="003042BA" w:rsidP="00F31F21">
            <w:pPr>
              <w:rPr>
                <w:rFonts w:ascii="Calibri" w:hAnsi="Calibri" w:cs="Calibri"/>
                <w:sz w:val="15"/>
                <w:szCs w:val="15"/>
              </w:rPr>
            </w:pPr>
            <w:r w:rsidRPr="00824DF6">
              <w:rPr>
                <w:rFonts w:ascii="Calibri" w:hAnsi="Calibri" w:cs="Calibri"/>
                <w:sz w:val="15"/>
                <w:szCs w:val="15"/>
              </w:rPr>
              <w:t xml:space="preserve">A) Selection of learning objectives </w:t>
            </w:r>
          </w:p>
        </w:tc>
        <w:tc>
          <w:tcPr>
            <w:tcW w:w="840" w:type="pct"/>
            <w:shd w:val="clear" w:color="auto" w:fill="auto"/>
            <w:vAlign w:val="center"/>
          </w:tcPr>
          <w:p w:rsidR="003042BA" w:rsidRPr="00824DF6" w:rsidRDefault="003042BA" w:rsidP="00A15489">
            <w:pPr>
              <w:rPr>
                <w:rFonts w:ascii="Calibri" w:hAnsi="Calibri" w:cs="Calibri"/>
                <w:sz w:val="15"/>
                <w:szCs w:val="15"/>
              </w:rPr>
            </w:pPr>
            <w:r w:rsidRPr="00824DF6">
              <w:rPr>
                <w:rFonts w:ascii="Calibri" w:hAnsi="Calibri" w:cs="Calibri"/>
                <w:bCs/>
                <w:spacing w:val="-2"/>
                <w:sz w:val="15"/>
                <w:szCs w:val="15"/>
              </w:rPr>
              <w:t>Learning objectives are loosely based on content standards and/or represent low expectations for student learning.</w:t>
            </w:r>
          </w:p>
        </w:tc>
        <w:tc>
          <w:tcPr>
            <w:tcW w:w="933" w:type="pct"/>
            <w:shd w:val="clear" w:color="auto" w:fill="auto"/>
            <w:vAlign w:val="center"/>
          </w:tcPr>
          <w:p w:rsidR="003042BA" w:rsidRPr="00824DF6" w:rsidRDefault="003042BA" w:rsidP="002E1C8F">
            <w:pPr>
              <w:rPr>
                <w:rFonts w:ascii="Calibri" w:hAnsi="Calibri" w:cs="Calibri"/>
                <w:sz w:val="15"/>
                <w:szCs w:val="15"/>
              </w:rPr>
            </w:pPr>
            <w:r w:rsidRPr="00824DF6">
              <w:rPr>
                <w:rFonts w:ascii="Calibri" w:hAnsi="Calibri" w:cs="Calibri"/>
                <w:bCs/>
                <w:spacing w:val="-2"/>
                <w:sz w:val="15"/>
                <w:szCs w:val="15"/>
              </w:rPr>
              <w:t xml:space="preserve">Learning objectives are informed by content standards and represent moderately high expectations. </w:t>
            </w:r>
          </w:p>
        </w:tc>
        <w:tc>
          <w:tcPr>
            <w:tcW w:w="1120" w:type="pct"/>
            <w:shd w:val="clear" w:color="auto" w:fill="auto"/>
            <w:vAlign w:val="center"/>
          </w:tcPr>
          <w:p w:rsidR="003042BA" w:rsidRPr="00824DF6" w:rsidRDefault="003042BA" w:rsidP="00410811">
            <w:pPr>
              <w:rPr>
                <w:rFonts w:ascii="Calibri" w:hAnsi="Calibri" w:cs="Calibri"/>
                <w:sz w:val="15"/>
                <w:szCs w:val="15"/>
              </w:rPr>
            </w:pPr>
            <w:r w:rsidRPr="00824DF6">
              <w:rPr>
                <w:rFonts w:ascii="Calibri" w:hAnsi="Calibri" w:cs="Calibri"/>
                <w:bCs/>
                <w:spacing w:val="-2"/>
                <w:sz w:val="15"/>
                <w:szCs w:val="15"/>
              </w:rPr>
              <w:t xml:space="preserve">Learning objectives align with content standards and represent high expectations and rigor and are sequenced to help students access the level of rigor in the standard(s).  </w:t>
            </w:r>
          </w:p>
        </w:tc>
        <w:tc>
          <w:tcPr>
            <w:tcW w:w="1138" w:type="pct"/>
            <w:shd w:val="clear" w:color="auto" w:fill="auto"/>
            <w:vAlign w:val="center"/>
          </w:tcPr>
          <w:p w:rsidR="00781BB2" w:rsidRPr="00824DF6" w:rsidRDefault="00781BB2" w:rsidP="00781BB2">
            <w:pPr>
              <w:rPr>
                <w:rFonts w:ascii="Calibri" w:hAnsi="Calibri" w:cs="Calibri"/>
                <w:bCs/>
                <w:spacing w:val="-2"/>
                <w:sz w:val="15"/>
                <w:szCs w:val="15"/>
              </w:rPr>
            </w:pPr>
            <w:r w:rsidRPr="00824DF6">
              <w:rPr>
                <w:rFonts w:ascii="Calibri" w:hAnsi="Calibri" w:cs="Calibri"/>
                <w:bCs/>
                <w:spacing w:val="-2"/>
                <w:sz w:val="15"/>
                <w:szCs w:val="15"/>
              </w:rPr>
              <w:t>All of level 3 and…</w:t>
            </w:r>
            <w:r w:rsidR="003042BA" w:rsidRPr="00824DF6">
              <w:rPr>
                <w:rFonts w:ascii="Calibri" w:hAnsi="Calibri" w:cs="Calibri"/>
                <w:bCs/>
                <w:spacing w:val="-2"/>
                <w:sz w:val="15"/>
                <w:szCs w:val="15"/>
              </w:rPr>
              <w:t xml:space="preserve"> </w:t>
            </w:r>
          </w:p>
          <w:p w:rsidR="003042BA" w:rsidRPr="00824DF6" w:rsidRDefault="003042BA" w:rsidP="00781BB2">
            <w:pPr>
              <w:rPr>
                <w:rFonts w:ascii="Calibri" w:hAnsi="Calibri" w:cs="Calibri"/>
                <w:sz w:val="15"/>
                <w:szCs w:val="15"/>
              </w:rPr>
            </w:pPr>
            <w:r w:rsidRPr="00824DF6">
              <w:rPr>
                <w:rFonts w:ascii="Calibri" w:hAnsi="Calibri" w:cs="Calibri"/>
                <w:bCs/>
                <w:spacing w:val="-2"/>
                <w:sz w:val="15"/>
                <w:szCs w:val="15"/>
              </w:rPr>
              <w:t>promote</w:t>
            </w:r>
            <w:r w:rsidR="00781BB2" w:rsidRPr="00824DF6">
              <w:rPr>
                <w:rFonts w:ascii="Calibri" w:hAnsi="Calibri" w:cs="Calibri"/>
                <w:bCs/>
                <w:spacing w:val="-2"/>
                <w:sz w:val="15"/>
                <w:szCs w:val="15"/>
              </w:rPr>
              <w:t>s</w:t>
            </w:r>
            <w:r w:rsidRPr="00824DF6">
              <w:rPr>
                <w:rFonts w:ascii="Calibri" w:hAnsi="Calibri" w:cs="Calibri"/>
                <w:bCs/>
                <w:spacing w:val="-2"/>
                <w:sz w:val="15"/>
                <w:szCs w:val="15"/>
              </w:rPr>
              <w:t xml:space="preserve"> in-depth understanding of complex, interdisciplinary concepts</w:t>
            </w:r>
            <w:r w:rsidR="00781BB2" w:rsidRPr="00824DF6">
              <w:rPr>
                <w:rFonts w:ascii="Calibri" w:hAnsi="Calibri" w:cs="Calibri"/>
                <w:bCs/>
                <w:spacing w:val="-2"/>
                <w:sz w:val="15"/>
                <w:szCs w:val="15"/>
              </w:rPr>
              <w:t>.</w:t>
            </w:r>
            <w:r w:rsidRPr="00824DF6">
              <w:rPr>
                <w:rFonts w:ascii="Calibri" w:hAnsi="Calibri" w:cs="Calibri"/>
                <w:bCs/>
                <w:spacing w:val="-2"/>
                <w:sz w:val="15"/>
                <w:szCs w:val="15"/>
              </w:rPr>
              <w:t xml:space="preserve"> </w:t>
            </w:r>
          </w:p>
        </w:tc>
      </w:tr>
      <w:tr w:rsidR="00824DF6" w:rsidRPr="006D3291">
        <w:trPr>
          <w:trHeight w:val="764"/>
        </w:trPr>
        <w:tc>
          <w:tcPr>
            <w:tcW w:w="441" w:type="pct"/>
            <w:vMerge/>
            <w:shd w:val="clear" w:color="auto" w:fill="auto"/>
            <w:vAlign w:val="center"/>
          </w:tcPr>
          <w:p w:rsidR="003042BA" w:rsidRPr="00824DF6" w:rsidRDefault="003042BA" w:rsidP="00A15489">
            <w:pPr>
              <w:jc w:val="center"/>
              <w:rPr>
                <w:rFonts w:ascii="Calibri" w:hAnsi="Calibri" w:cs="Calibri"/>
                <w:sz w:val="15"/>
                <w:szCs w:val="15"/>
              </w:rPr>
            </w:pPr>
          </w:p>
        </w:tc>
        <w:tc>
          <w:tcPr>
            <w:tcW w:w="528" w:type="pct"/>
            <w:shd w:val="clear" w:color="auto" w:fill="auto"/>
            <w:vAlign w:val="center"/>
          </w:tcPr>
          <w:p w:rsidR="003042BA" w:rsidRPr="00824DF6" w:rsidRDefault="003042BA" w:rsidP="00F31F21">
            <w:pPr>
              <w:rPr>
                <w:rFonts w:ascii="Calibri" w:hAnsi="Calibri" w:cs="Calibri"/>
                <w:sz w:val="15"/>
                <w:szCs w:val="15"/>
              </w:rPr>
            </w:pPr>
            <w:r w:rsidRPr="00824DF6">
              <w:rPr>
                <w:rFonts w:ascii="Calibri" w:hAnsi="Calibri" w:cs="Calibri"/>
                <w:sz w:val="15"/>
                <w:szCs w:val="15"/>
              </w:rPr>
              <w:t xml:space="preserve">B) Measurability of learning objectives </w:t>
            </w:r>
          </w:p>
        </w:tc>
        <w:tc>
          <w:tcPr>
            <w:tcW w:w="840" w:type="pct"/>
            <w:shd w:val="clear" w:color="auto" w:fill="auto"/>
            <w:vAlign w:val="center"/>
          </w:tcPr>
          <w:p w:rsidR="003042BA" w:rsidRPr="00824DF6" w:rsidDel="00924A01" w:rsidRDefault="003042BA" w:rsidP="00454A0B">
            <w:pPr>
              <w:rPr>
                <w:rFonts w:ascii="Calibri" w:hAnsi="Calibri" w:cs="Calibri"/>
                <w:sz w:val="15"/>
                <w:szCs w:val="15"/>
              </w:rPr>
            </w:pPr>
            <w:r w:rsidRPr="00824DF6">
              <w:rPr>
                <w:rFonts w:ascii="Calibri" w:hAnsi="Calibri" w:cs="Calibri"/>
                <w:bCs/>
                <w:spacing w:val="-2"/>
                <w:sz w:val="15"/>
                <w:szCs w:val="15"/>
              </w:rPr>
              <w:t xml:space="preserve">Learning objectives may not be measurable or are stated in terms of student activities rather than as student learning. </w:t>
            </w:r>
          </w:p>
        </w:tc>
        <w:tc>
          <w:tcPr>
            <w:tcW w:w="933" w:type="pct"/>
            <w:shd w:val="clear" w:color="auto" w:fill="auto"/>
            <w:vAlign w:val="center"/>
          </w:tcPr>
          <w:p w:rsidR="003042BA" w:rsidRPr="00824DF6" w:rsidRDefault="003042BA" w:rsidP="00454A0B">
            <w:pPr>
              <w:rPr>
                <w:rFonts w:ascii="Calibri" w:hAnsi="Calibri" w:cs="Calibri"/>
                <w:sz w:val="15"/>
                <w:szCs w:val="15"/>
              </w:rPr>
            </w:pPr>
            <w:r w:rsidRPr="00824DF6">
              <w:rPr>
                <w:rFonts w:ascii="Calibri" w:hAnsi="Calibri" w:cs="Calibri"/>
                <w:bCs/>
                <w:spacing w:val="-2"/>
                <w:sz w:val="15"/>
                <w:szCs w:val="15"/>
              </w:rPr>
              <w:t xml:space="preserve">Learning objectives are measurable, but consist of a combination of learning objectives and activities.  </w:t>
            </w:r>
          </w:p>
        </w:tc>
        <w:tc>
          <w:tcPr>
            <w:tcW w:w="1120" w:type="pct"/>
            <w:shd w:val="clear" w:color="auto" w:fill="auto"/>
            <w:vAlign w:val="center"/>
          </w:tcPr>
          <w:p w:rsidR="003042BA" w:rsidRPr="00824DF6" w:rsidRDefault="003042BA" w:rsidP="00454A0B">
            <w:pPr>
              <w:rPr>
                <w:rFonts w:ascii="Calibri" w:hAnsi="Calibri" w:cs="Calibri"/>
                <w:sz w:val="15"/>
                <w:szCs w:val="15"/>
                <w:highlight w:val="yellow"/>
              </w:rPr>
            </w:pPr>
            <w:r w:rsidRPr="00824DF6">
              <w:rPr>
                <w:rFonts w:ascii="Calibri" w:hAnsi="Calibri" w:cs="Calibri"/>
                <w:bCs/>
                <w:spacing w:val="-2"/>
                <w:sz w:val="15"/>
                <w:szCs w:val="15"/>
              </w:rPr>
              <w:t xml:space="preserve">Learning objectives are specific, measurable, and are explicitly stated in terms of student learning. </w:t>
            </w:r>
          </w:p>
        </w:tc>
        <w:tc>
          <w:tcPr>
            <w:tcW w:w="1138" w:type="pct"/>
            <w:shd w:val="clear" w:color="auto" w:fill="auto"/>
            <w:vAlign w:val="center"/>
          </w:tcPr>
          <w:p w:rsidR="00781BB2" w:rsidRPr="00824DF6" w:rsidRDefault="00781BB2" w:rsidP="00454A0B">
            <w:pPr>
              <w:rPr>
                <w:rFonts w:ascii="Calibri" w:hAnsi="Calibri" w:cs="Calibri"/>
                <w:bCs/>
                <w:spacing w:val="-2"/>
                <w:sz w:val="15"/>
                <w:szCs w:val="15"/>
              </w:rPr>
            </w:pPr>
            <w:r w:rsidRPr="00824DF6">
              <w:rPr>
                <w:rFonts w:ascii="Calibri" w:hAnsi="Calibri" w:cs="Calibri"/>
                <w:bCs/>
                <w:spacing w:val="-2"/>
                <w:sz w:val="15"/>
                <w:szCs w:val="15"/>
              </w:rPr>
              <w:t>All of level 3 and…</w:t>
            </w:r>
          </w:p>
          <w:p w:rsidR="003042BA" w:rsidRPr="00824DF6" w:rsidDel="00924A01" w:rsidRDefault="00781BB2" w:rsidP="00781BB2">
            <w:pPr>
              <w:rPr>
                <w:rFonts w:ascii="Calibri" w:hAnsi="Calibri" w:cs="Calibri"/>
                <w:sz w:val="15"/>
                <w:szCs w:val="15"/>
                <w:highlight w:val="yellow"/>
              </w:rPr>
            </w:pPr>
            <w:r w:rsidRPr="00824DF6">
              <w:rPr>
                <w:rFonts w:ascii="Calibri" w:hAnsi="Calibri" w:cs="Calibri"/>
                <w:sz w:val="15"/>
                <w:szCs w:val="15"/>
              </w:rPr>
              <w:t xml:space="preserve">Demonstrated measurement with </w:t>
            </w:r>
            <w:r w:rsidR="00997729" w:rsidRPr="00824DF6">
              <w:rPr>
                <w:rFonts w:ascii="Calibri" w:hAnsi="Calibri" w:cs="Calibri"/>
                <w:sz w:val="15"/>
                <w:szCs w:val="15"/>
              </w:rPr>
              <w:t>multiple methods</w:t>
            </w:r>
            <w:r w:rsidRPr="00824DF6">
              <w:rPr>
                <w:rFonts w:ascii="Calibri" w:hAnsi="Calibri" w:cs="Calibri"/>
                <w:sz w:val="15"/>
                <w:szCs w:val="15"/>
              </w:rPr>
              <w:t>.</w:t>
            </w:r>
          </w:p>
        </w:tc>
      </w:tr>
      <w:tr w:rsidR="00824DF6" w:rsidRPr="006D3291">
        <w:trPr>
          <w:trHeight w:val="1124"/>
        </w:trPr>
        <w:tc>
          <w:tcPr>
            <w:tcW w:w="441" w:type="pct"/>
            <w:vMerge w:val="restart"/>
            <w:shd w:val="clear" w:color="auto" w:fill="auto"/>
            <w:vAlign w:val="center"/>
          </w:tcPr>
          <w:p w:rsidR="007F5429" w:rsidRPr="00824DF6" w:rsidRDefault="007F5429" w:rsidP="00A15489">
            <w:pPr>
              <w:jc w:val="center"/>
              <w:rPr>
                <w:rFonts w:ascii="Calibri" w:hAnsi="Calibri" w:cs="Calibri"/>
                <w:sz w:val="15"/>
                <w:szCs w:val="15"/>
              </w:rPr>
            </w:pPr>
            <w:r w:rsidRPr="00824DF6">
              <w:rPr>
                <w:rFonts w:ascii="Calibri" w:hAnsi="Calibri" w:cs="Calibri"/>
                <w:sz w:val="15"/>
                <w:szCs w:val="15"/>
              </w:rPr>
              <w:t>1.2</w:t>
            </w:r>
          </w:p>
          <w:p w:rsidR="007F5429" w:rsidRPr="00824DF6" w:rsidRDefault="007F5429" w:rsidP="00A15489">
            <w:pPr>
              <w:jc w:val="center"/>
              <w:rPr>
                <w:rFonts w:ascii="Calibri" w:hAnsi="Calibri" w:cs="Calibri"/>
                <w:sz w:val="15"/>
                <w:szCs w:val="15"/>
              </w:rPr>
            </w:pPr>
            <w:r w:rsidRPr="00824DF6">
              <w:rPr>
                <w:rFonts w:ascii="Calibri" w:hAnsi="Calibri" w:cs="Calibri"/>
                <w:sz w:val="15"/>
                <w:szCs w:val="15"/>
              </w:rPr>
              <w:t>Organize instructional plans to promote standards-based, cognitively engaging learning for students</w:t>
            </w:r>
          </w:p>
        </w:tc>
        <w:tc>
          <w:tcPr>
            <w:tcW w:w="528" w:type="pct"/>
            <w:shd w:val="clear" w:color="auto" w:fill="auto"/>
            <w:vAlign w:val="center"/>
          </w:tcPr>
          <w:p w:rsidR="007F5429" w:rsidRPr="00824DF6" w:rsidRDefault="007F5429" w:rsidP="00A15489">
            <w:pPr>
              <w:rPr>
                <w:rFonts w:ascii="Calibri" w:hAnsi="Calibri" w:cs="Calibri"/>
                <w:sz w:val="15"/>
                <w:szCs w:val="15"/>
              </w:rPr>
            </w:pPr>
            <w:r w:rsidRPr="00824DF6">
              <w:rPr>
                <w:rFonts w:ascii="Calibri" w:hAnsi="Calibri" w:cs="Calibri"/>
                <w:sz w:val="15"/>
                <w:szCs w:val="15"/>
              </w:rPr>
              <w:t xml:space="preserve">A) Designing and sequencing of learning experiences </w:t>
            </w:r>
          </w:p>
        </w:tc>
        <w:tc>
          <w:tcPr>
            <w:tcW w:w="840" w:type="pct"/>
            <w:shd w:val="clear" w:color="auto" w:fill="auto"/>
            <w:vAlign w:val="center"/>
          </w:tcPr>
          <w:p w:rsidR="007F5429" w:rsidRPr="00824DF6" w:rsidRDefault="00624140" w:rsidP="00624140">
            <w:pPr>
              <w:rPr>
                <w:rFonts w:ascii="Calibri" w:hAnsi="Calibri" w:cs="Calibri"/>
                <w:bCs/>
                <w:spacing w:val="-2"/>
                <w:sz w:val="15"/>
                <w:szCs w:val="15"/>
              </w:rPr>
            </w:pPr>
            <w:r w:rsidRPr="00824DF6">
              <w:rPr>
                <w:rFonts w:ascii="Calibri" w:hAnsi="Calibri" w:cs="Calibri"/>
                <w:bCs/>
                <w:spacing w:val="-2"/>
                <w:sz w:val="15"/>
                <w:szCs w:val="15"/>
              </w:rPr>
              <w:t>The design and selection of l</w:t>
            </w:r>
            <w:r w:rsidR="007F5429" w:rsidRPr="00824DF6">
              <w:rPr>
                <w:rFonts w:ascii="Calibri" w:hAnsi="Calibri" w:cs="Calibri"/>
                <w:bCs/>
                <w:spacing w:val="-2"/>
                <w:sz w:val="15"/>
                <w:szCs w:val="15"/>
              </w:rPr>
              <w:t xml:space="preserve">earning experiences are not aligned </w:t>
            </w:r>
            <w:r w:rsidRPr="00824DF6">
              <w:rPr>
                <w:rFonts w:ascii="Calibri" w:hAnsi="Calibri" w:cs="Calibri"/>
                <w:bCs/>
                <w:spacing w:val="-2"/>
                <w:sz w:val="15"/>
                <w:szCs w:val="15"/>
              </w:rPr>
              <w:t xml:space="preserve">to learning objective </w:t>
            </w:r>
            <w:r w:rsidR="007F5429" w:rsidRPr="00824DF6">
              <w:rPr>
                <w:rFonts w:ascii="Calibri" w:hAnsi="Calibri" w:cs="Calibri"/>
                <w:bCs/>
                <w:spacing w:val="-2"/>
                <w:sz w:val="15"/>
                <w:szCs w:val="15"/>
              </w:rPr>
              <w:t xml:space="preserve">and not sequenced to ensure independent mastery of learning. </w:t>
            </w:r>
          </w:p>
        </w:tc>
        <w:tc>
          <w:tcPr>
            <w:tcW w:w="933" w:type="pct"/>
            <w:shd w:val="clear" w:color="auto" w:fill="auto"/>
            <w:vAlign w:val="center"/>
          </w:tcPr>
          <w:p w:rsidR="007F5429" w:rsidRPr="00824DF6" w:rsidRDefault="00624140" w:rsidP="00EF52D1">
            <w:pPr>
              <w:rPr>
                <w:rFonts w:ascii="Calibri" w:hAnsi="Calibri" w:cs="Calibri"/>
                <w:bCs/>
                <w:spacing w:val="-2"/>
                <w:sz w:val="15"/>
                <w:szCs w:val="15"/>
              </w:rPr>
            </w:pPr>
            <w:r w:rsidRPr="00824DF6">
              <w:rPr>
                <w:rFonts w:ascii="Calibri" w:hAnsi="Calibri" w:cs="Calibri"/>
                <w:bCs/>
                <w:spacing w:val="-2"/>
                <w:sz w:val="15"/>
                <w:szCs w:val="15"/>
              </w:rPr>
              <w:t>The design and selection of l</w:t>
            </w:r>
            <w:r w:rsidR="007F5429" w:rsidRPr="00824DF6">
              <w:rPr>
                <w:rFonts w:ascii="Calibri" w:hAnsi="Calibri" w:cs="Calibri"/>
                <w:bCs/>
                <w:spacing w:val="-2"/>
                <w:sz w:val="15"/>
                <w:szCs w:val="15"/>
              </w:rPr>
              <w:t>earning experiences are aligned to learning objective but are not sequenced</w:t>
            </w:r>
            <w:r w:rsidR="00A847EF" w:rsidRPr="00824DF6">
              <w:rPr>
                <w:rFonts w:ascii="Calibri" w:hAnsi="Calibri" w:cs="Calibri"/>
                <w:bCs/>
                <w:spacing w:val="-2"/>
                <w:sz w:val="15"/>
                <w:szCs w:val="15"/>
              </w:rPr>
              <w:t xml:space="preserve"> </w:t>
            </w:r>
            <w:r w:rsidR="0064103B" w:rsidRPr="00824DF6">
              <w:rPr>
                <w:rFonts w:ascii="Calibri" w:hAnsi="Calibri" w:cs="Calibri"/>
                <w:bCs/>
                <w:spacing w:val="-2"/>
                <w:sz w:val="15"/>
                <w:szCs w:val="15"/>
              </w:rPr>
              <w:t>/</w:t>
            </w:r>
            <w:r w:rsidR="00A847EF" w:rsidRPr="00824DF6">
              <w:rPr>
                <w:rFonts w:ascii="Calibri" w:hAnsi="Calibri" w:cs="Calibri"/>
                <w:bCs/>
                <w:spacing w:val="-2"/>
                <w:sz w:val="15"/>
                <w:szCs w:val="15"/>
              </w:rPr>
              <w:t xml:space="preserve"> </w:t>
            </w:r>
            <w:r w:rsidR="0064103B" w:rsidRPr="00824DF6">
              <w:rPr>
                <w:rFonts w:ascii="Calibri" w:hAnsi="Calibri" w:cs="Calibri"/>
                <w:bCs/>
                <w:spacing w:val="-2"/>
                <w:sz w:val="15"/>
                <w:szCs w:val="15"/>
              </w:rPr>
              <w:t>paced</w:t>
            </w:r>
            <w:r w:rsidR="007F5429" w:rsidRPr="00824DF6">
              <w:rPr>
                <w:rFonts w:ascii="Calibri" w:hAnsi="Calibri" w:cs="Calibri"/>
                <w:bCs/>
                <w:spacing w:val="-2"/>
                <w:sz w:val="15"/>
                <w:szCs w:val="15"/>
              </w:rPr>
              <w:t xml:space="preserve"> to maximize instructional time to enable students to demonstrate i</w:t>
            </w:r>
            <w:r w:rsidR="00A847EF" w:rsidRPr="00824DF6">
              <w:rPr>
                <w:rFonts w:ascii="Calibri" w:hAnsi="Calibri" w:cs="Calibri"/>
                <w:bCs/>
                <w:spacing w:val="-2"/>
                <w:sz w:val="15"/>
                <w:szCs w:val="15"/>
              </w:rPr>
              <w:t xml:space="preserve">ndependent mastery of learning </w:t>
            </w:r>
            <w:r w:rsidR="007F5429" w:rsidRPr="00824DF6">
              <w:rPr>
                <w:rFonts w:ascii="Calibri" w:hAnsi="Calibri" w:cs="Calibri"/>
                <w:bCs/>
                <w:spacing w:val="-2"/>
                <w:sz w:val="15"/>
                <w:szCs w:val="15"/>
              </w:rPr>
              <w:t>(e.g., sufficient modeling, varied  practice)</w:t>
            </w:r>
            <w:r w:rsidR="00A847EF" w:rsidRPr="00824DF6">
              <w:rPr>
                <w:rFonts w:ascii="Calibri" w:hAnsi="Calibri" w:cs="Calibri"/>
                <w:bCs/>
                <w:spacing w:val="-2"/>
                <w:sz w:val="15"/>
                <w:szCs w:val="15"/>
              </w:rPr>
              <w:t>.</w:t>
            </w:r>
          </w:p>
        </w:tc>
        <w:tc>
          <w:tcPr>
            <w:tcW w:w="1120" w:type="pct"/>
            <w:shd w:val="clear" w:color="auto" w:fill="auto"/>
            <w:vAlign w:val="center"/>
          </w:tcPr>
          <w:p w:rsidR="007F5429" w:rsidRPr="00824DF6" w:rsidRDefault="007F5429" w:rsidP="00EF52D1">
            <w:pPr>
              <w:rPr>
                <w:rFonts w:ascii="Calibri" w:hAnsi="Calibri" w:cs="Calibri"/>
                <w:bCs/>
                <w:spacing w:val="-2"/>
                <w:sz w:val="15"/>
                <w:szCs w:val="15"/>
              </w:rPr>
            </w:pPr>
            <w:r w:rsidRPr="00824DF6">
              <w:rPr>
                <w:rFonts w:ascii="Calibri" w:hAnsi="Calibri" w:cs="Calibri"/>
                <w:bCs/>
                <w:spacing w:val="-2"/>
                <w:sz w:val="15"/>
                <w:szCs w:val="15"/>
              </w:rPr>
              <w:t>The design and selection of learning experiences are sequenced</w:t>
            </w:r>
            <w:r w:rsidR="00A847EF" w:rsidRPr="00824DF6">
              <w:rPr>
                <w:rFonts w:ascii="Calibri" w:hAnsi="Calibri" w:cs="Calibri"/>
                <w:bCs/>
                <w:spacing w:val="-2"/>
                <w:sz w:val="15"/>
                <w:szCs w:val="15"/>
              </w:rPr>
              <w:t xml:space="preserve"> </w:t>
            </w:r>
            <w:r w:rsidR="0064103B" w:rsidRPr="00824DF6">
              <w:rPr>
                <w:rFonts w:ascii="Calibri" w:hAnsi="Calibri" w:cs="Calibri"/>
                <w:bCs/>
                <w:spacing w:val="-2"/>
                <w:sz w:val="15"/>
                <w:szCs w:val="15"/>
              </w:rPr>
              <w:t>/</w:t>
            </w:r>
            <w:r w:rsidR="00A847EF" w:rsidRPr="00824DF6">
              <w:rPr>
                <w:rFonts w:ascii="Calibri" w:hAnsi="Calibri" w:cs="Calibri"/>
                <w:bCs/>
                <w:spacing w:val="-2"/>
                <w:sz w:val="15"/>
                <w:szCs w:val="15"/>
              </w:rPr>
              <w:t xml:space="preserve"> </w:t>
            </w:r>
            <w:r w:rsidR="0064103B" w:rsidRPr="00824DF6">
              <w:rPr>
                <w:rFonts w:ascii="Calibri" w:hAnsi="Calibri" w:cs="Calibri"/>
                <w:bCs/>
                <w:spacing w:val="-2"/>
                <w:sz w:val="15"/>
                <w:szCs w:val="15"/>
              </w:rPr>
              <w:t>paced</w:t>
            </w:r>
            <w:r w:rsidRPr="00824DF6">
              <w:rPr>
                <w:rFonts w:ascii="Calibri" w:hAnsi="Calibri" w:cs="Calibri"/>
                <w:bCs/>
                <w:spacing w:val="-2"/>
                <w:sz w:val="15"/>
                <w:szCs w:val="15"/>
              </w:rPr>
              <w:t xml:space="preserve"> to enable students to demonstrate independent mastery of learning objectives including sufficient opportunities to practice under direct supervision of teacher and</w:t>
            </w:r>
            <w:r w:rsidR="002329B4" w:rsidRPr="00824DF6">
              <w:rPr>
                <w:rFonts w:ascii="Calibri" w:hAnsi="Calibri" w:cs="Calibri"/>
                <w:bCs/>
                <w:spacing w:val="-2"/>
                <w:sz w:val="15"/>
                <w:szCs w:val="15"/>
              </w:rPr>
              <w:t xml:space="preserve"> </w:t>
            </w:r>
            <w:r w:rsidRPr="00824DF6">
              <w:rPr>
                <w:rFonts w:ascii="Calibri" w:hAnsi="Calibri" w:cs="Calibri"/>
                <w:bCs/>
                <w:spacing w:val="-2"/>
                <w:sz w:val="15"/>
                <w:szCs w:val="15"/>
              </w:rPr>
              <w:t>/</w:t>
            </w:r>
            <w:r w:rsidR="002329B4" w:rsidRPr="00824DF6">
              <w:rPr>
                <w:rFonts w:ascii="Calibri" w:hAnsi="Calibri" w:cs="Calibri"/>
                <w:bCs/>
                <w:spacing w:val="-2"/>
                <w:sz w:val="15"/>
                <w:szCs w:val="15"/>
              </w:rPr>
              <w:t xml:space="preserve"> </w:t>
            </w:r>
            <w:r w:rsidRPr="00824DF6">
              <w:rPr>
                <w:rFonts w:ascii="Calibri" w:hAnsi="Calibri" w:cs="Calibri"/>
                <w:bCs/>
                <w:spacing w:val="-2"/>
                <w:sz w:val="15"/>
                <w:szCs w:val="15"/>
              </w:rPr>
              <w:t>or in collaboration with other students.</w:t>
            </w:r>
          </w:p>
        </w:tc>
        <w:tc>
          <w:tcPr>
            <w:tcW w:w="1138" w:type="pct"/>
            <w:shd w:val="clear" w:color="auto" w:fill="auto"/>
            <w:vAlign w:val="center"/>
          </w:tcPr>
          <w:p w:rsidR="00781BB2" w:rsidRPr="00824DF6" w:rsidRDefault="00781BB2" w:rsidP="00EF52D1">
            <w:pPr>
              <w:rPr>
                <w:rFonts w:ascii="Calibri" w:hAnsi="Calibri" w:cs="Calibri"/>
                <w:bCs/>
                <w:spacing w:val="-2"/>
                <w:sz w:val="15"/>
                <w:szCs w:val="15"/>
              </w:rPr>
            </w:pPr>
            <w:r w:rsidRPr="00824DF6">
              <w:rPr>
                <w:rFonts w:ascii="Calibri" w:hAnsi="Calibri" w:cs="Calibri"/>
                <w:bCs/>
                <w:spacing w:val="-2"/>
                <w:sz w:val="15"/>
                <w:szCs w:val="15"/>
              </w:rPr>
              <w:t>All of level 3 and…</w:t>
            </w:r>
          </w:p>
          <w:p w:rsidR="007F5429" w:rsidRPr="00824DF6" w:rsidRDefault="007F5429" w:rsidP="00781BB2">
            <w:pPr>
              <w:rPr>
                <w:rFonts w:ascii="Calibri" w:hAnsi="Calibri" w:cs="Calibri"/>
                <w:bCs/>
                <w:spacing w:val="-2"/>
                <w:sz w:val="15"/>
                <w:szCs w:val="15"/>
              </w:rPr>
            </w:pPr>
            <w:r w:rsidRPr="00824DF6">
              <w:rPr>
                <w:rFonts w:ascii="Calibri" w:hAnsi="Calibri" w:cs="Calibri"/>
                <w:bCs/>
                <w:spacing w:val="-2"/>
                <w:sz w:val="15"/>
                <w:szCs w:val="15"/>
              </w:rPr>
              <w:t xml:space="preserve">The design and selection of learning experiences </w:t>
            </w:r>
            <w:r w:rsidR="00781BB2" w:rsidRPr="00824DF6">
              <w:rPr>
                <w:rFonts w:ascii="Calibri" w:hAnsi="Calibri" w:cs="Calibri"/>
                <w:bCs/>
                <w:spacing w:val="-2"/>
                <w:sz w:val="15"/>
                <w:szCs w:val="15"/>
              </w:rPr>
              <w:t>include</w:t>
            </w:r>
            <w:r w:rsidRPr="00824DF6">
              <w:rPr>
                <w:rFonts w:ascii="Calibri" w:hAnsi="Calibri" w:cs="Calibri"/>
                <w:bCs/>
                <w:spacing w:val="-2"/>
                <w:sz w:val="15"/>
                <w:szCs w:val="15"/>
              </w:rPr>
              <w:t xml:space="preserve"> differentiated resources</w:t>
            </w:r>
            <w:r w:rsidR="002329B4" w:rsidRPr="00824DF6">
              <w:rPr>
                <w:rFonts w:ascii="Calibri" w:hAnsi="Calibri" w:cs="Calibri"/>
                <w:bCs/>
                <w:spacing w:val="-2"/>
                <w:sz w:val="15"/>
                <w:szCs w:val="15"/>
              </w:rPr>
              <w:t xml:space="preserve"> </w:t>
            </w:r>
            <w:r w:rsidRPr="00824DF6">
              <w:rPr>
                <w:rFonts w:ascii="Calibri" w:hAnsi="Calibri" w:cs="Calibri"/>
                <w:bCs/>
                <w:spacing w:val="-2"/>
                <w:sz w:val="15"/>
                <w:szCs w:val="15"/>
              </w:rPr>
              <w:t>/</w:t>
            </w:r>
            <w:r w:rsidR="002329B4" w:rsidRPr="00824DF6">
              <w:rPr>
                <w:rFonts w:ascii="Calibri" w:hAnsi="Calibri" w:cs="Calibri"/>
                <w:bCs/>
                <w:spacing w:val="-2"/>
                <w:sz w:val="15"/>
                <w:szCs w:val="15"/>
              </w:rPr>
              <w:t xml:space="preserve"> </w:t>
            </w:r>
            <w:r w:rsidRPr="00824DF6">
              <w:rPr>
                <w:rFonts w:ascii="Calibri" w:hAnsi="Calibri" w:cs="Calibri"/>
                <w:bCs/>
                <w:spacing w:val="-2"/>
                <w:sz w:val="15"/>
                <w:szCs w:val="15"/>
              </w:rPr>
              <w:t>activities for re</w:t>
            </w:r>
            <w:r w:rsidR="0056394A" w:rsidRPr="00824DF6">
              <w:rPr>
                <w:rFonts w:ascii="Calibri" w:hAnsi="Calibri" w:cs="Calibri"/>
                <w:bCs/>
                <w:spacing w:val="-2"/>
                <w:sz w:val="15"/>
                <w:szCs w:val="15"/>
              </w:rPr>
              <w:t>-</w:t>
            </w:r>
            <w:r w:rsidRPr="00824DF6">
              <w:rPr>
                <w:rFonts w:ascii="Calibri" w:hAnsi="Calibri" w:cs="Calibri"/>
                <w:bCs/>
                <w:spacing w:val="-2"/>
                <w:sz w:val="15"/>
                <w:szCs w:val="15"/>
              </w:rPr>
              <w:t xml:space="preserve">teaching and additional practice to adjust instruction as needed. </w:t>
            </w:r>
          </w:p>
        </w:tc>
      </w:tr>
      <w:tr w:rsidR="00824DF6" w:rsidRPr="006D3291">
        <w:trPr>
          <w:trHeight w:val="1124"/>
        </w:trPr>
        <w:tc>
          <w:tcPr>
            <w:tcW w:w="441" w:type="pct"/>
            <w:vMerge/>
            <w:shd w:val="clear" w:color="auto" w:fill="auto"/>
            <w:vAlign w:val="center"/>
          </w:tcPr>
          <w:p w:rsidR="007F5429" w:rsidRPr="00824DF6" w:rsidRDefault="007F5429" w:rsidP="00A15489">
            <w:pPr>
              <w:jc w:val="center"/>
              <w:rPr>
                <w:rFonts w:ascii="Calibri" w:hAnsi="Calibri" w:cs="Calibri"/>
                <w:sz w:val="15"/>
                <w:szCs w:val="15"/>
              </w:rPr>
            </w:pPr>
          </w:p>
        </w:tc>
        <w:tc>
          <w:tcPr>
            <w:tcW w:w="528" w:type="pct"/>
            <w:shd w:val="clear" w:color="auto" w:fill="auto"/>
            <w:vAlign w:val="center"/>
          </w:tcPr>
          <w:p w:rsidR="007F5429" w:rsidRPr="00824DF6" w:rsidRDefault="007F5429" w:rsidP="00A15489">
            <w:pPr>
              <w:rPr>
                <w:rFonts w:ascii="Calibri" w:hAnsi="Calibri" w:cs="Calibri"/>
                <w:sz w:val="15"/>
                <w:szCs w:val="15"/>
              </w:rPr>
            </w:pPr>
            <w:r w:rsidRPr="00824DF6">
              <w:rPr>
                <w:rFonts w:ascii="Calibri" w:hAnsi="Calibri" w:cs="Calibri"/>
                <w:sz w:val="15"/>
                <w:szCs w:val="15"/>
              </w:rPr>
              <w:t>B) Creating cognitively engaging learning experiences for students</w:t>
            </w:r>
          </w:p>
        </w:tc>
        <w:tc>
          <w:tcPr>
            <w:tcW w:w="840" w:type="pct"/>
            <w:shd w:val="clear" w:color="auto" w:fill="auto"/>
            <w:vAlign w:val="center"/>
          </w:tcPr>
          <w:p w:rsidR="007F5429" w:rsidRPr="00824DF6" w:rsidRDefault="007F5429" w:rsidP="003042BA">
            <w:pPr>
              <w:rPr>
                <w:rFonts w:ascii="Calibri" w:hAnsi="Calibri" w:cs="Calibri"/>
                <w:bCs/>
                <w:spacing w:val="-2"/>
                <w:sz w:val="15"/>
                <w:szCs w:val="15"/>
              </w:rPr>
            </w:pPr>
            <w:r w:rsidRPr="00824DF6">
              <w:rPr>
                <w:rFonts w:ascii="Calibri" w:hAnsi="Calibri" w:cs="Calibri"/>
                <w:bCs/>
                <w:spacing w:val="-2"/>
                <w:sz w:val="15"/>
                <w:szCs w:val="15"/>
              </w:rPr>
              <w:t>Instructional plans do not provide cognitively engaging learning experiences to support students in achieving mastery of the stated learning objectives.</w:t>
            </w:r>
          </w:p>
          <w:p w:rsidR="007F5429" w:rsidRPr="00824DF6" w:rsidRDefault="007F5429" w:rsidP="00410811">
            <w:pPr>
              <w:rPr>
                <w:rFonts w:ascii="Calibri" w:hAnsi="Calibri" w:cs="Calibri"/>
                <w:bCs/>
                <w:spacing w:val="-2"/>
                <w:sz w:val="15"/>
                <w:szCs w:val="15"/>
              </w:rPr>
            </w:pPr>
          </w:p>
        </w:tc>
        <w:tc>
          <w:tcPr>
            <w:tcW w:w="933" w:type="pct"/>
            <w:shd w:val="clear" w:color="auto" w:fill="auto"/>
            <w:vAlign w:val="center"/>
          </w:tcPr>
          <w:p w:rsidR="007F5429" w:rsidRPr="00824DF6" w:rsidRDefault="007F5429" w:rsidP="003042BA">
            <w:pPr>
              <w:rPr>
                <w:rFonts w:ascii="Calibri" w:hAnsi="Calibri" w:cs="Calibri"/>
                <w:sz w:val="15"/>
                <w:szCs w:val="15"/>
              </w:rPr>
            </w:pPr>
            <w:r w:rsidRPr="00824DF6">
              <w:rPr>
                <w:rFonts w:ascii="Calibri" w:hAnsi="Calibri" w:cs="Calibri"/>
                <w:sz w:val="15"/>
                <w:szCs w:val="15"/>
              </w:rPr>
              <w:t xml:space="preserve">Instructional plans include cognitively engaging learning experiences but the plans include insufficient time and supports for students to achieve mastery of stated learning objective. </w:t>
            </w:r>
          </w:p>
          <w:p w:rsidR="007F5429" w:rsidRPr="00824DF6" w:rsidRDefault="007F5429" w:rsidP="00EF52D1">
            <w:pPr>
              <w:rPr>
                <w:rFonts w:ascii="Calibri" w:hAnsi="Calibri" w:cs="Calibri"/>
                <w:bCs/>
                <w:spacing w:val="-2"/>
                <w:sz w:val="15"/>
                <w:szCs w:val="15"/>
              </w:rPr>
            </w:pPr>
          </w:p>
        </w:tc>
        <w:tc>
          <w:tcPr>
            <w:tcW w:w="1120" w:type="pct"/>
            <w:shd w:val="clear" w:color="auto" w:fill="auto"/>
            <w:vAlign w:val="center"/>
          </w:tcPr>
          <w:p w:rsidR="007F5429" w:rsidRPr="00824DF6" w:rsidRDefault="007F5429" w:rsidP="00EF52D1">
            <w:pPr>
              <w:rPr>
                <w:rFonts w:ascii="Calibri" w:hAnsi="Calibri" w:cs="Calibri"/>
                <w:bCs/>
                <w:color w:val="auto"/>
                <w:spacing w:val="-2"/>
                <w:sz w:val="15"/>
                <w:szCs w:val="15"/>
              </w:rPr>
            </w:pPr>
            <w:r w:rsidRPr="00824DF6">
              <w:rPr>
                <w:rFonts w:ascii="Calibri" w:hAnsi="Calibri" w:cs="Calibri"/>
                <w:sz w:val="15"/>
                <w:szCs w:val="15"/>
              </w:rPr>
              <w:t xml:space="preserve">Instructional plans provide students opportunities for sustained attention to a </w:t>
            </w:r>
            <w:r w:rsidR="00624140" w:rsidRPr="00824DF6">
              <w:rPr>
                <w:rFonts w:ascii="Calibri" w:hAnsi="Calibri" w:cs="Calibri"/>
                <w:sz w:val="15"/>
                <w:szCs w:val="15"/>
              </w:rPr>
              <w:t xml:space="preserve">cognitively </w:t>
            </w:r>
            <w:r w:rsidRPr="00824DF6">
              <w:rPr>
                <w:rFonts w:ascii="Calibri" w:hAnsi="Calibri" w:cs="Calibri"/>
                <w:sz w:val="15"/>
                <w:szCs w:val="15"/>
              </w:rPr>
              <w:t>challenging learning experience. The plans include sufficient time and supports for students to achieve mastery of learning objective through cognitively engaging learning experiences.</w:t>
            </w:r>
            <w:r w:rsidRPr="00824DF6" w:rsidDel="00FB0E6D">
              <w:rPr>
                <w:rFonts w:ascii="Calibri" w:hAnsi="Calibri" w:cs="Calibri"/>
                <w:sz w:val="15"/>
                <w:szCs w:val="15"/>
              </w:rPr>
              <w:t xml:space="preserve"> </w:t>
            </w:r>
          </w:p>
        </w:tc>
        <w:tc>
          <w:tcPr>
            <w:tcW w:w="1138" w:type="pct"/>
            <w:shd w:val="clear" w:color="auto" w:fill="auto"/>
            <w:vAlign w:val="center"/>
          </w:tcPr>
          <w:p w:rsidR="00781BB2" w:rsidRPr="00824DF6" w:rsidRDefault="00781BB2" w:rsidP="005C71C0">
            <w:pPr>
              <w:rPr>
                <w:rFonts w:ascii="Calibri" w:hAnsi="Calibri" w:cs="Calibri"/>
                <w:bCs/>
                <w:spacing w:val="-2"/>
                <w:sz w:val="15"/>
                <w:szCs w:val="15"/>
              </w:rPr>
            </w:pPr>
            <w:r w:rsidRPr="00824DF6">
              <w:rPr>
                <w:rFonts w:ascii="Calibri" w:hAnsi="Calibri" w:cs="Calibri"/>
                <w:bCs/>
                <w:spacing w:val="-2"/>
                <w:sz w:val="15"/>
                <w:szCs w:val="15"/>
              </w:rPr>
              <w:t>All of level 3 and…</w:t>
            </w:r>
          </w:p>
          <w:p w:rsidR="007F5429" w:rsidRPr="00824DF6" w:rsidRDefault="00781BB2" w:rsidP="00781BB2">
            <w:pPr>
              <w:rPr>
                <w:rFonts w:ascii="Calibri" w:hAnsi="Calibri" w:cs="Calibri"/>
                <w:bCs/>
                <w:color w:val="auto"/>
                <w:spacing w:val="-2"/>
                <w:sz w:val="15"/>
                <w:szCs w:val="15"/>
              </w:rPr>
            </w:pPr>
            <w:r w:rsidRPr="00824DF6">
              <w:rPr>
                <w:rFonts w:ascii="Calibri" w:hAnsi="Calibri" w:cs="Calibri"/>
                <w:sz w:val="15"/>
                <w:szCs w:val="15"/>
              </w:rPr>
              <w:t>C</w:t>
            </w:r>
            <w:r w:rsidR="007F5429" w:rsidRPr="00824DF6">
              <w:rPr>
                <w:rFonts w:ascii="Calibri" w:hAnsi="Calibri" w:cs="Calibri"/>
                <w:sz w:val="15"/>
                <w:szCs w:val="15"/>
              </w:rPr>
              <w:t>ognitively engaging learning experiences ensure students construct knowledge to achieve or exceed mastery of the stated learning objective.</w:t>
            </w:r>
          </w:p>
        </w:tc>
      </w:tr>
      <w:tr w:rsidR="00824DF6" w:rsidRPr="006D3291">
        <w:trPr>
          <w:trHeight w:val="1025"/>
        </w:trPr>
        <w:tc>
          <w:tcPr>
            <w:tcW w:w="441" w:type="pct"/>
            <w:shd w:val="clear" w:color="auto" w:fill="auto"/>
            <w:vAlign w:val="center"/>
          </w:tcPr>
          <w:p w:rsidR="00824DF6" w:rsidRPr="00824DF6" w:rsidRDefault="00824DF6" w:rsidP="00824DF6">
            <w:pPr>
              <w:jc w:val="center"/>
              <w:rPr>
                <w:rFonts w:ascii="Calibri" w:hAnsi="Calibri" w:cs="Calibri"/>
                <w:sz w:val="15"/>
                <w:szCs w:val="15"/>
              </w:rPr>
            </w:pPr>
            <w:r w:rsidRPr="00824DF6">
              <w:rPr>
                <w:rFonts w:ascii="Calibri" w:hAnsi="Calibri" w:cs="Calibri"/>
                <w:sz w:val="15"/>
                <w:szCs w:val="15"/>
              </w:rPr>
              <w:t>1.3</w:t>
            </w:r>
          </w:p>
          <w:p w:rsidR="00824DF6" w:rsidRPr="00824DF6" w:rsidRDefault="00824DF6" w:rsidP="00A15489">
            <w:pPr>
              <w:jc w:val="center"/>
              <w:rPr>
                <w:rFonts w:ascii="Calibri" w:hAnsi="Calibri" w:cs="Calibri"/>
                <w:sz w:val="15"/>
                <w:szCs w:val="15"/>
              </w:rPr>
            </w:pPr>
            <w:r w:rsidRPr="00824DF6">
              <w:rPr>
                <w:rFonts w:ascii="Calibri" w:hAnsi="Calibri" w:cs="Calibri"/>
                <w:sz w:val="15"/>
                <w:szCs w:val="15"/>
              </w:rPr>
              <w:t>Use student data to guide planning</w:t>
            </w:r>
          </w:p>
        </w:tc>
        <w:tc>
          <w:tcPr>
            <w:tcW w:w="528" w:type="pct"/>
            <w:shd w:val="clear" w:color="auto" w:fill="auto"/>
            <w:vAlign w:val="center"/>
          </w:tcPr>
          <w:p w:rsidR="00824DF6" w:rsidRPr="00824DF6" w:rsidRDefault="00824DF6" w:rsidP="00A15489">
            <w:pPr>
              <w:rPr>
                <w:rFonts w:ascii="Calibri" w:hAnsi="Calibri" w:cs="Calibri"/>
                <w:sz w:val="15"/>
                <w:szCs w:val="15"/>
              </w:rPr>
            </w:pPr>
            <w:r w:rsidRPr="00824DF6">
              <w:rPr>
                <w:rFonts w:ascii="Calibri" w:hAnsi="Calibri" w:cs="Calibri"/>
                <w:sz w:val="15"/>
                <w:szCs w:val="15"/>
              </w:rPr>
              <w:t>A) Lesson design guided by data</w:t>
            </w:r>
          </w:p>
        </w:tc>
        <w:tc>
          <w:tcPr>
            <w:tcW w:w="840" w:type="pct"/>
            <w:shd w:val="clear" w:color="auto" w:fill="auto"/>
            <w:vAlign w:val="center"/>
          </w:tcPr>
          <w:p w:rsidR="00824DF6" w:rsidRPr="00824DF6" w:rsidRDefault="00824DF6" w:rsidP="003042BA">
            <w:pPr>
              <w:rPr>
                <w:rFonts w:ascii="Calibri" w:hAnsi="Calibri" w:cs="Calibri"/>
                <w:bCs/>
                <w:spacing w:val="-2"/>
                <w:sz w:val="15"/>
                <w:szCs w:val="15"/>
              </w:rPr>
            </w:pPr>
            <w:r w:rsidRPr="00824DF6">
              <w:rPr>
                <w:rFonts w:ascii="Calibri" w:hAnsi="Calibri" w:cs="Calibri"/>
                <w:bCs/>
                <w:spacing w:val="-2"/>
                <w:sz w:val="15"/>
                <w:szCs w:val="15"/>
              </w:rPr>
              <w:t>The teacher does not use student data sources to guide how content is organized or instructional strategies are selected.</w:t>
            </w:r>
          </w:p>
        </w:tc>
        <w:tc>
          <w:tcPr>
            <w:tcW w:w="933" w:type="pct"/>
            <w:shd w:val="clear" w:color="auto" w:fill="auto"/>
            <w:vAlign w:val="center"/>
          </w:tcPr>
          <w:p w:rsidR="00824DF6" w:rsidRPr="00824DF6" w:rsidRDefault="00824DF6" w:rsidP="00824DF6">
            <w:pPr>
              <w:rPr>
                <w:rFonts w:ascii="Calibri" w:hAnsi="Calibri" w:cs="Calibri"/>
                <w:bCs/>
                <w:spacing w:val="-2"/>
                <w:sz w:val="15"/>
                <w:szCs w:val="15"/>
              </w:rPr>
            </w:pPr>
            <w:r w:rsidRPr="00824DF6">
              <w:rPr>
                <w:rFonts w:ascii="Calibri" w:hAnsi="Calibri" w:cs="Calibri"/>
                <w:bCs/>
                <w:spacing w:val="-2"/>
                <w:sz w:val="15"/>
                <w:szCs w:val="15"/>
              </w:rPr>
              <w:t>The teacher uses student data sources to inform his/her planning for whole groups of students.</w:t>
            </w:r>
          </w:p>
          <w:p w:rsidR="00824DF6" w:rsidRPr="00824DF6" w:rsidRDefault="00824DF6" w:rsidP="003042BA">
            <w:pPr>
              <w:rPr>
                <w:rFonts w:ascii="Calibri" w:hAnsi="Calibri" w:cs="Calibri"/>
                <w:sz w:val="15"/>
                <w:szCs w:val="15"/>
              </w:rPr>
            </w:pPr>
          </w:p>
        </w:tc>
        <w:tc>
          <w:tcPr>
            <w:tcW w:w="1120" w:type="pct"/>
            <w:shd w:val="clear" w:color="auto" w:fill="auto"/>
            <w:vAlign w:val="center"/>
          </w:tcPr>
          <w:p w:rsidR="00824DF6" w:rsidRPr="00824DF6" w:rsidRDefault="00824DF6" w:rsidP="00EF52D1">
            <w:pPr>
              <w:rPr>
                <w:rFonts w:ascii="Calibri" w:hAnsi="Calibri" w:cs="Calibri"/>
                <w:sz w:val="15"/>
                <w:szCs w:val="15"/>
              </w:rPr>
            </w:pPr>
            <w:r w:rsidRPr="00824DF6">
              <w:rPr>
                <w:rFonts w:ascii="Calibri" w:hAnsi="Calibri" w:cs="Calibri"/>
                <w:bCs/>
                <w:spacing w:val="-2"/>
                <w:sz w:val="15"/>
                <w:szCs w:val="15"/>
              </w:rPr>
              <w:t>The teacher draws a specific connection between the student data sources used, the content organization, instructional strategies and grouping in order to meet specific student needs.</w:t>
            </w:r>
          </w:p>
        </w:tc>
        <w:tc>
          <w:tcPr>
            <w:tcW w:w="1138" w:type="pct"/>
            <w:shd w:val="clear" w:color="auto" w:fill="auto"/>
            <w:vAlign w:val="center"/>
          </w:tcPr>
          <w:p w:rsidR="00824DF6" w:rsidRPr="00824DF6" w:rsidRDefault="00824DF6" w:rsidP="00824DF6">
            <w:pPr>
              <w:rPr>
                <w:rFonts w:ascii="Calibri" w:hAnsi="Calibri" w:cs="Calibri"/>
                <w:bCs/>
                <w:spacing w:val="-2"/>
                <w:sz w:val="15"/>
                <w:szCs w:val="15"/>
              </w:rPr>
            </w:pPr>
            <w:r w:rsidRPr="00824DF6">
              <w:rPr>
                <w:rFonts w:ascii="Calibri" w:hAnsi="Calibri" w:cs="Calibri"/>
                <w:bCs/>
                <w:spacing w:val="-2"/>
                <w:sz w:val="15"/>
                <w:szCs w:val="15"/>
              </w:rPr>
              <w:t>All of level 3 and…</w:t>
            </w:r>
          </w:p>
          <w:p w:rsidR="00824DF6" w:rsidRPr="00824DF6" w:rsidRDefault="00824DF6" w:rsidP="005C71C0">
            <w:pPr>
              <w:rPr>
                <w:rFonts w:ascii="Calibri" w:hAnsi="Calibri" w:cs="Calibri"/>
                <w:bCs/>
                <w:spacing w:val="-2"/>
                <w:sz w:val="15"/>
                <w:szCs w:val="15"/>
              </w:rPr>
            </w:pPr>
            <w:r w:rsidRPr="00824DF6">
              <w:rPr>
                <w:rFonts w:ascii="Calibri" w:hAnsi="Calibri" w:cs="Calibri"/>
                <w:sz w:val="15"/>
                <w:szCs w:val="15"/>
              </w:rPr>
              <w:t xml:space="preserve">The teacher includes specific opportunities for students to use self-assessment data to guide their instructional choices. </w:t>
            </w:r>
          </w:p>
        </w:tc>
      </w:tr>
      <w:tr w:rsidR="00824DF6" w:rsidRPr="006D3291">
        <w:trPr>
          <w:trHeight w:val="1124"/>
        </w:trPr>
        <w:tc>
          <w:tcPr>
            <w:tcW w:w="441" w:type="pct"/>
            <w:vMerge w:val="restart"/>
            <w:shd w:val="clear" w:color="auto" w:fill="auto"/>
            <w:vAlign w:val="center"/>
          </w:tcPr>
          <w:p w:rsidR="00824DF6" w:rsidRPr="00824DF6" w:rsidRDefault="00824DF6" w:rsidP="00824DF6">
            <w:pPr>
              <w:jc w:val="center"/>
              <w:rPr>
                <w:rFonts w:ascii="Calibri" w:hAnsi="Calibri" w:cs="Calibri"/>
                <w:sz w:val="15"/>
                <w:szCs w:val="15"/>
              </w:rPr>
            </w:pPr>
            <w:r w:rsidRPr="00824DF6">
              <w:rPr>
                <w:rFonts w:ascii="Calibri" w:hAnsi="Calibri" w:cs="Calibri"/>
                <w:sz w:val="15"/>
                <w:szCs w:val="15"/>
              </w:rPr>
              <w:t>1.4</w:t>
            </w:r>
          </w:p>
          <w:p w:rsidR="00824DF6" w:rsidRPr="00824DF6" w:rsidRDefault="00824DF6" w:rsidP="00824DF6">
            <w:pPr>
              <w:jc w:val="center"/>
              <w:rPr>
                <w:rFonts w:ascii="Calibri" w:hAnsi="Calibri" w:cs="Calibri"/>
                <w:sz w:val="15"/>
                <w:szCs w:val="15"/>
              </w:rPr>
            </w:pPr>
            <w:r w:rsidRPr="00824DF6">
              <w:rPr>
                <w:rFonts w:ascii="Calibri" w:hAnsi="Calibri" w:cs="Calibri"/>
                <w:sz w:val="15"/>
                <w:szCs w:val="15"/>
              </w:rPr>
              <w:t>Use knowledge of subject matter content/skills and learning processes to plan for student learning</w:t>
            </w:r>
          </w:p>
          <w:p w:rsidR="00824DF6" w:rsidRPr="00824DF6" w:rsidRDefault="00824DF6" w:rsidP="00824DF6">
            <w:pPr>
              <w:jc w:val="center"/>
              <w:rPr>
                <w:rFonts w:ascii="Calibri" w:hAnsi="Calibri" w:cs="Calibri"/>
                <w:sz w:val="15"/>
                <w:szCs w:val="15"/>
              </w:rPr>
            </w:pPr>
          </w:p>
          <w:p w:rsidR="00824DF6" w:rsidRPr="00824DF6" w:rsidRDefault="00824DF6" w:rsidP="00824DF6">
            <w:pPr>
              <w:jc w:val="center"/>
              <w:rPr>
                <w:rFonts w:ascii="Calibri" w:hAnsi="Calibri" w:cs="Calibri"/>
                <w:sz w:val="15"/>
                <w:szCs w:val="15"/>
              </w:rPr>
            </w:pPr>
          </w:p>
        </w:tc>
        <w:tc>
          <w:tcPr>
            <w:tcW w:w="528" w:type="pct"/>
            <w:shd w:val="clear" w:color="auto" w:fill="auto"/>
            <w:vAlign w:val="center"/>
          </w:tcPr>
          <w:p w:rsidR="00824DF6" w:rsidRPr="00824DF6" w:rsidRDefault="00824DF6" w:rsidP="00A15489">
            <w:pPr>
              <w:rPr>
                <w:rFonts w:ascii="Calibri" w:hAnsi="Calibri" w:cs="Calibri"/>
                <w:sz w:val="15"/>
                <w:szCs w:val="15"/>
              </w:rPr>
            </w:pPr>
            <w:r w:rsidRPr="00824DF6">
              <w:rPr>
                <w:rFonts w:ascii="Calibri" w:hAnsi="Calibri" w:cs="Calibri"/>
                <w:sz w:val="15"/>
                <w:szCs w:val="15"/>
              </w:rPr>
              <w:t>A) Knowledge of subject matter to identify pre-requisite knowledge</w:t>
            </w:r>
          </w:p>
        </w:tc>
        <w:tc>
          <w:tcPr>
            <w:tcW w:w="840" w:type="pct"/>
            <w:shd w:val="clear" w:color="auto" w:fill="auto"/>
            <w:vAlign w:val="center"/>
          </w:tcPr>
          <w:p w:rsidR="00824DF6" w:rsidRPr="00824DF6" w:rsidRDefault="00824DF6" w:rsidP="003042BA">
            <w:pPr>
              <w:rPr>
                <w:rFonts w:ascii="Calibri" w:hAnsi="Calibri" w:cs="Calibri"/>
                <w:bCs/>
                <w:spacing w:val="-2"/>
                <w:sz w:val="15"/>
                <w:szCs w:val="15"/>
              </w:rPr>
            </w:pPr>
            <w:r w:rsidRPr="00824DF6">
              <w:rPr>
                <w:rFonts w:ascii="Calibri" w:hAnsi="Calibri" w:cs="Calibri"/>
                <w:bCs/>
                <w:spacing w:val="-2"/>
                <w:sz w:val="15"/>
                <w:szCs w:val="15"/>
              </w:rPr>
              <w:t xml:space="preserve">The teacher does not identify the necessary prerequisite content knowledge and skills for students, and/or does not address known gaps in students’ learning. </w:t>
            </w:r>
          </w:p>
        </w:tc>
        <w:tc>
          <w:tcPr>
            <w:tcW w:w="933" w:type="pct"/>
            <w:shd w:val="clear" w:color="auto" w:fill="auto"/>
            <w:vAlign w:val="center"/>
          </w:tcPr>
          <w:p w:rsidR="00824DF6" w:rsidRPr="00824DF6" w:rsidRDefault="00824DF6" w:rsidP="00824DF6">
            <w:pPr>
              <w:rPr>
                <w:rFonts w:ascii="Calibri" w:hAnsi="Calibri" w:cs="Calibri"/>
                <w:bCs/>
                <w:spacing w:val="-2"/>
                <w:sz w:val="15"/>
                <w:szCs w:val="15"/>
              </w:rPr>
            </w:pPr>
            <w:r w:rsidRPr="00824DF6">
              <w:rPr>
                <w:rFonts w:ascii="Calibri" w:hAnsi="Calibri" w:cs="Calibri"/>
                <w:bCs/>
                <w:spacing w:val="-2"/>
                <w:sz w:val="15"/>
                <w:szCs w:val="15"/>
              </w:rPr>
              <w:t>The teacher identifies the necessary prerequisite content knowledge and skills for the class as a whole but does not have a clear plan for addressing known gaps in knowledge or skills.</w:t>
            </w:r>
          </w:p>
        </w:tc>
        <w:tc>
          <w:tcPr>
            <w:tcW w:w="1120" w:type="pct"/>
            <w:shd w:val="clear" w:color="auto" w:fill="auto"/>
            <w:vAlign w:val="center"/>
          </w:tcPr>
          <w:p w:rsidR="00824DF6" w:rsidRPr="00824DF6" w:rsidRDefault="00824DF6" w:rsidP="00EF52D1">
            <w:pPr>
              <w:rPr>
                <w:rFonts w:ascii="Calibri" w:hAnsi="Calibri" w:cs="Calibri"/>
                <w:bCs/>
                <w:spacing w:val="-2"/>
                <w:sz w:val="15"/>
                <w:szCs w:val="15"/>
              </w:rPr>
            </w:pPr>
            <w:r w:rsidRPr="00824DF6">
              <w:rPr>
                <w:rFonts w:ascii="Calibri" w:hAnsi="Calibri" w:cs="Calibri"/>
                <w:bCs/>
                <w:spacing w:val="-2"/>
                <w:sz w:val="15"/>
                <w:szCs w:val="15"/>
              </w:rPr>
              <w:t>The teacher identifies the necessary prerequisite content knowledge and skills for students, and includes specific learning activities to address known gaps in that knowledge for the class as a whole.</w:t>
            </w:r>
          </w:p>
        </w:tc>
        <w:tc>
          <w:tcPr>
            <w:tcW w:w="1138" w:type="pct"/>
            <w:shd w:val="clear" w:color="auto" w:fill="auto"/>
            <w:vAlign w:val="center"/>
          </w:tcPr>
          <w:p w:rsidR="00824DF6" w:rsidRPr="00824DF6" w:rsidRDefault="00824DF6" w:rsidP="00824DF6">
            <w:pPr>
              <w:rPr>
                <w:rFonts w:ascii="Calibri" w:hAnsi="Calibri" w:cs="Calibri"/>
                <w:bCs/>
                <w:spacing w:val="-2"/>
                <w:sz w:val="15"/>
                <w:szCs w:val="15"/>
              </w:rPr>
            </w:pPr>
            <w:r w:rsidRPr="00824DF6">
              <w:rPr>
                <w:rFonts w:ascii="Calibri" w:hAnsi="Calibri" w:cs="Calibri"/>
                <w:bCs/>
                <w:spacing w:val="-2"/>
                <w:sz w:val="15"/>
                <w:szCs w:val="15"/>
              </w:rPr>
              <w:t>All of level 3 and…</w:t>
            </w:r>
          </w:p>
          <w:p w:rsidR="00824DF6" w:rsidRPr="00824DF6" w:rsidRDefault="00824DF6" w:rsidP="00824DF6">
            <w:pPr>
              <w:rPr>
                <w:rFonts w:ascii="Calibri" w:hAnsi="Calibri" w:cs="Calibri"/>
                <w:bCs/>
                <w:spacing w:val="-2"/>
                <w:sz w:val="15"/>
                <w:szCs w:val="15"/>
              </w:rPr>
            </w:pPr>
            <w:r w:rsidRPr="00824DF6">
              <w:rPr>
                <w:rFonts w:ascii="Calibri" w:hAnsi="Calibri" w:cs="Calibri"/>
                <w:bCs/>
                <w:spacing w:val="-2"/>
                <w:sz w:val="15"/>
                <w:szCs w:val="15"/>
              </w:rPr>
              <w:t>Includes specific learning activities to address known gaps in prerequisite knowledge for individual students.</w:t>
            </w:r>
          </w:p>
        </w:tc>
      </w:tr>
      <w:tr w:rsidR="00824DF6" w:rsidRPr="006D3291">
        <w:trPr>
          <w:trHeight w:val="773"/>
        </w:trPr>
        <w:tc>
          <w:tcPr>
            <w:tcW w:w="441" w:type="pct"/>
            <w:vMerge/>
            <w:shd w:val="clear" w:color="auto" w:fill="auto"/>
            <w:vAlign w:val="center"/>
          </w:tcPr>
          <w:p w:rsidR="00824DF6" w:rsidRPr="00824DF6" w:rsidRDefault="00824DF6" w:rsidP="00824DF6">
            <w:pPr>
              <w:rPr>
                <w:rFonts w:ascii="Calibri" w:hAnsi="Calibri" w:cs="Calibri"/>
                <w:sz w:val="15"/>
                <w:szCs w:val="15"/>
              </w:rPr>
            </w:pPr>
          </w:p>
        </w:tc>
        <w:tc>
          <w:tcPr>
            <w:tcW w:w="528" w:type="pct"/>
            <w:shd w:val="clear" w:color="auto" w:fill="auto"/>
            <w:vAlign w:val="center"/>
          </w:tcPr>
          <w:p w:rsidR="00824DF6" w:rsidRPr="00824DF6" w:rsidRDefault="00824DF6" w:rsidP="00A15489">
            <w:pPr>
              <w:rPr>
                <w:rFonts w:ascii="Calibri" w:hAnsi="Calibri" w:cs="Calibri"/>
                <w:sz w:val="15"/>
                <w:szCs w:val="15"/>
              </w:rPr>
            </w:pPr>
            <w:r w:rsidRPr="00824DF6">
              <w:rPr>
                <w:rFonts w:ascii="Calibri" w:hAnsi="Calibri" w:cs="Calibri"/>
                <w:sz w:val="15"/>
                <w:szCs w:val="15"/>
              </w:rPr>
              <w:t xml:space="preserve">B) Addresses common content misconceptions </w:t>
            </w:r>
          </w:p>
        </w:tc>
        <w:tc>
          <w:tcPr>
            <w:tcW w:w="840" w:type="pct"/>
            <w:shd w:val="clear" w:color="auto" w:fill="auto"/>
            <w:vAlign w:val="center"/>
          </w:tcPr>
          <w:p w:rsidR="00824DF6" w:rsidRPr="00824DF6" w:rsidRDefault="00824DF6" w:rsidP="003042BA">
            <w:pPr>
              <w:rPr>
                <w:rFonts w:ascii="Calibri" w:hAnsi="Calibri" w:cs="Calibri"/>
                <w:bCs/>
                <w:spacing w:val="-2"/>
                <w:sz w:val="15"/>
                <w:szCs w:val="15"/>
              </w:rPr>
            </w:pPr>
            <w:r w:rsidRPr="00824DF6">
              <w:rPr>
                <w:rFonts w:ascii="Calibri" w:hAnsi="Calibri" w:cs="Calibri"/>
                <w:bCs/>
                <w:spacing w:val="-2"/>
                <w:sz w:val="15"/>
                <w:szCs w:val="15"/>
              </w:rPr>
              <w:t>The teacher does not accurately identify common content misconceptions.</w:t>
            </w:r>
          </w:p>
        </w:tc>
        <w:tc>
          <w:tcPr>
            <w:tcW w:w="933" w:type="pct"/>
            <w:shd w:val="clear" w:color="auto" w:fill="auto"/>
            <w:vAlign w:val="center"/>
          </w:tcPr>
          <w:p w:rsidR="00824DF6" w:rsidRPr="00824DF6" w:rsidRDefault="00824DF6" w:rsidP="00824DF6">
            <w:pPr>
              <w:rPr>
                <w:rFonts w:ascii="Calibri" w:hAnsi="Calibri" w:cs="Calibri"/>
                <w:bCs/>
                <w:spacing w:val="-2"/>
                <w:sz w:val="15"/>
                <w:szCs w:val="15"/>
              </w:rPr>
            </w:pPr>
            <w:r w:rsidRPr="00824DF6">
              <w:rPr>
                <w:rFonts w:ascii="Calibri" w:hAnsi="Calibri" w:cs="Calibri"/>
                <w:bCs/>
                <w:spacing w:val="-2"/>
                <w:sz w:val="15"/>
                <w:szCs w:val="15"/>
              </w:rPr>
              <w:t>The teacher identifies common content misconceptions but has limited strategies for avoiding these cognitive errors.</w:t>
            </w:r>
          </w:p>
        </w:tc>
        <w:tc>
          <w:tcPr>
            <w:tcW w:w="1120" w:type="pct"/>
            <w:shd w:val="clear" w:color="auto" w:fill="auto"/>
            <w:vAlign w:val="center"/>
          </w:tcPr>
          <w:p w:rsidR="00824DF6" w:rsidRPr="00824DF6" w:rsidRDefault="00824DF6" w:rsidP="00EF52D1">
            <w:pPr>
              <w:rPr>
                <w:rFonts w:ascii="Calibri" w:hAnsi="Calibri" w:cs="Calibri"/>
                <w:bCs/>
                <w:spacing w:val="-2"/>
                <w:sz w:val="15"/>
                <w:szCs w:val="15"/>
              </w:rPr>
            </w:pPr>
            <w:r w:rsidRPr="00824DF6">
              <w:rPr>
                <w:rFonts w:ascii="Calibri" w:hAnsi="Calibri" w:cs="Calibri"/>
                <w:bCs/>
                <w:spacing w:val="-2"/>
                <w:sz w:val="15"/>
                <w:szCs w:val="15"/>
              </w:rPr>
              <w:t>The teacher identifies common content misconceptions and includes strategies for avoiding and correcting these cognitive errors.</w:t>
            </w:r>
          </w:p>
        </w:tc>
        <w:tc>
          <w:tcPr>
            <w:tcW w:w="1138" w:type="pct"/>
            <w:shd w:val="clear" w:color="auto" w:fill="auto"/>
            <w:vAlign w:val="center"/>
          </w:tcPr>
          <w:p w:rsidR="00824DF6" w:rsidRPr="00824DF6" w:rsidRDefault="00824DF6" w:rsidP="00824DF6">
            <w:pPr>
              <w:rPr>
                <w:rFonts w:ascii="Calibri" w:hAnsi="Calibri" w:cs="Calibri"/>
                <w:bCs/>
                <w:spacing w:val="-2"/>
                <w:sz w:val="15"/>
                <w:szCs w:val="15"/>
              </w:rPr>
            </w:pPr>
            <w:r w:rsidRPr="00824DF6">
              <w:rPr>
                <w:rFonts w:ascii="Calibri" w:hAnsi="Calibri" w:cs="Calibri"/>
                <w:bCs/>
                <w:spacing w:val="-2"/>
                <w:sz w:val="15"/>
                <w:szCs w:val="15"/>
              </w:rPr>
              <w:t>All of level 3 and…</w:t>
            </w:r>
          </w:p>
          <w:p w:rsidR="00824DF6" w:rsidRPr="00824DF6" w:rsidRDefault="00824DF6" w:rsidP="00824DF6">
            <w:pPr>
              <w:rPr>
                <w:rFonts w:ascii="Calibri" w:hAnsi="Calibri" w:cs="Calibri"/>
                <w:bCs/>
                <w:spacing w:val="-2"/>
                <w:sz w:val="15"/>
                <w:szCs w:val="15"/>
              </w:rPr>
            </w:pPr>
            <w:r w:rsidRPr="00824DF6">
              <w:rPr>
                <w:rFonts w:ascii="Calibri" w:hAnsi="Calibri" w:cs="Calibri"/>
                <w:bCs/>
                <w:spacing w:val="-2"/>
                <w:sz w:val="15"/>
                <w:szCs w:val="15"/>
              </w:rPr>
              <w:t xml:space="preserve">Include multiple strategies for explaining cognitive errors as well as for uncovering additional misconceptions. </w:t>
            </w:r>
          </w:p>
        </w:tc>
      </w:tr>
      <w:tr w:rsidR="00824DF6" w:rsidRPr="006D3291">
        <w:trPr>
          <w:trHeight w:val="953"/>
        </w:trPr>
        <w:tc>
          <w:tcPr>
            <w:tcW w:w="441" w:type="pct"/>
            <w:vMerge w:val="restart"/>
            <w:shd w:val="clear" w:color="auto" w:fill="auto"/>
            <w:vAlign w:val="center"/>
          </w:tcPr>
          <w:p w:rsidR="00824DF6" w:rsidRPr="00824DF6" w:rsidRDefault="00824DF6" w:rsidP="00824DF6">
            <w:pPr>
              <w:jc w:val="center"/>
              <w:rPr>
                <w:rFonts w:ascii="Calibri" w:hAnsi="Calibri" w:cs="Calibri"/>
                <w:sz w:val="15"/>
                <w:szCs w:val="15"/>
              </w:rPr>
            </w:pPr>
            <w:r w:rsidRPr="00824DF6">
              <w:rPr>
                <w:rFonts w:ascii="Calibri" w:hAnsi="Calibri" w:cs="Calibri"/>
                <w:sz w:val="15"/>
                <w:szCs w:val="15"/>
              </w:rPr>
              <w:t>1.5</w:t>
            </w:r>
          </w:p>
          <w:p w:rsidR="00824DF6" w:rsidRPr="00824DF6" w:rsidRDefault="00824DF6" w:rsidP="00824DF6">
            <w:pPr>
              <w:jc w:val="center"/>
              <w:rPr>
                <w:rFonts w:ascii="Calibri" w:hAnsi="Calibri" w:cs="Calibri"/>
                <w:sz w:val="15"/>
                <w:szCs w:val="15"/>
              </w:rPr>
            </w:pPr>
            <w:r w:rsidRPr="00824DF6">
              <w:rPr>
                <w:rFonts w:ascii="Calibri" w:hAnsi="Calibri" w:cs="Calibri"/>
                <w:sz w:val="15"/>
                <w:szCs w:val="15"/>
              </w:rPr>
              <w:t>Design assessments to ensure student mastery</w:t>
            </w:r>
          </w:p>
          <w:p w:rsidR="00824DF6" w:rsidRPr="00824DF6" w:rsidRDefault="00824DF6" w:rsidP="00824DF6">
            <w:pPr>
              <w:rPr>
                <w:rFonts w:ascii="Calibri" w:hAnsi="Calibri" w:cs="Calibri"/>
                <w:sz w:val="15"/>
                <w:szCs w:val="15"/>
              </w:rPr>
            </w:pPr>
          </w:p>
        </w:tc>
        <w:tc>
          <w:tcPr>
            <w:tcW w:w="528" w:type="pct"/>
            <w:shd w:val="clear" w:color="auto" w:fill="auto"/>
            <w:vAlign w:val="center"/>
          </w:tcPr>
          <w:p w:rsidR="00824DF6" w:rsidRPr="00824DF6" w:rsidRDefault="00824DF6" w:rsidP="00A15489">
            <w:pPr>
              <w:rPr>
                <w:rFonts w:ascii="Calibri" w:hAnsi="Calibri" w:cs="Calibri"/>
                <w:sz w:val="15"/>
                <w:szCs w:val="15"/>
              </w:rPr>
            </w:pPr>
            <w:r w:rsidRPr="00824DF6">
              <w:rPr>
                <w:rFonts w:ascii="Calibri" w:hAnsi="Calibri" w:cs="Calibri"/>
                <w:color w:val="auto"/>
                <w:sz w:val="15"/>
                <w:szCs w:val="15"/>
              </w:rPr>
              <w:t>A) Selection of assessments</w:t>
            </w:r>
          </w:p>
        </w:tc>
        <w:tc>
          <w:tcPr>
            <w:tcW w:w="840" w:type="pct"/>
            <w:shd w:val="clear" w:color="auto" w:fill="auto"/>
            <w:vAlign w:val="center"/>
          </w:tcPr>
          <w:p w:rsidR="00824DF6" w:rsidRPr="00824DF6" w:rsidRDefault="00824DF6" w:rsidP="003042BA">
            <w:pPr>
              <w:rPr>
                <w:rFonts w:ascii="Calibri" w:hAnsi="Calibri" w:cs="Calibri"/>
                <w:bCs/>
                <w:spacing w:val="-2"/>
                <w:sz w:val="15"/>
                <w:szCs w:val="15"/>
              </w:rPr>
            </w:pPr>
            <w:r w:rsidRPr="00824DF6">
              <w:rPr>
                <w:rFonts w:ascii="Calibri" w:hAnsi="Calibri" w:cs="Calibri"/>
                <w:color w:val="auto"/>
                <w:sz w:val="15"/>
                <w:szCs w:val="15"/>
              </w:rPr>
              <w:t>Proposed assessments do not measure the learning objectives.</w:t>
            </w:r>
          </w:p>
        </w:tc>
        <w:tc>
          <w:tcPr>
            <w:tcW w:w="933" w:type="pct"/>
            <w:shd w:val="clear" w:color="auto" w:fill="auto"/>
            <w:vAlign w:val="center"/>
          </w:tcPr>
          <w:p w:rsidR="00824DF6" w:rsidRPr="00824DF6" w:rsidRDefault="00824DF6" w:rsidP="00824DF6">
            <w:pPr>
              <w:rPr>
                <w:rFonts w:ascii="Calibri" w:hAnsi="Calibri" w:cs="Calibri"/>
                <w:bCs/>
                <w:spacing w:val="-2"/>
                <w:sz w:val="15"/>
                <w:szCs w:val="15"/>
              </w:rPr>
            </w:pPr>
            <w:r w:rsidRPr="00824DF6">
              <w:rPr>
                <w:rFonts w:ascii="Calibri" w:hAnsi="Calibri" w:cs="Calibri"/>
                <w:color w:val="auto"/>
                <w:sz w:val="15"/>
                <w:szCs w:val="15"/>
              </w:rPr>
              <w:t xml:space="preserve">Proposed assessments measure some, but not all aspects of the learning objectives. </w:t>
            </w:r>
          </w:p>
        </w:tc>
        <w:tc>
          <w:tcPr>
            <w:tcW w:w="1120" w:type="pct"/>
            <w:shd w:val="clear" w:color="auto" w:fill="auto"/>
            <w:vAlign w:val="center"/>
          </w:tcPr>
          <w:p w:rsidR="00824DF6" w:rsidRPr="00824DF6" w:rsidRDefault="00824DF6" w:rsidP="00EF52D1">
            <w:pPr>
              <w:rPr>
                <w:rFonts w:ascii="Calibri" w:hAnsi="Calibri" w:cs="Calibri"/>
                <w:bCs/>
                <w:spacing w:val="-2"/>
                <w:sz w:val="15"/>
                <w:szCs w:val="15"/>
              </w:rPr>
            </w:pPr>
            <w:r w:rsidRPr="00824DF6">
              <w:rPr>
                <w:rFonts w:ascii="Calibri" w:hAnsi="Calibri" w:cs="Calibri"/>
                <w:color w:val="auto"/>
                <w:sz w:val="15"/>
                <w:szCs w:val="15"/>
              </w:rPr>
              <w:t>Proposed assessments measure all aspects of the learning objectives and include varied methods so that students have multiple ways to show mastery.</w:t>
            </w:r>
          </w:p>
        </w:tc>
        <w:tc>
          <w:tcPr>
            <w:tcW w:w="1138" w:type="pct"/>
            <w:shd w:val="clear" w:color="auto" w:fill="auto"/>
            <w:vAlign w:val="center"/>
          </w:tcPr>
          <w:p w:rsidR="00824DF6" w:rsidRPr="00824DF6" w:rsidRDefault="00824DF6" w:rsidP="00824DF6">
            <w:pPr>
              <w:rPr>
                <w:rFonts w:ascii="Calibri" w:hAnsi="Calibri" w:cs="Calibri"/>
                <w:bCs/>
                <w:spacing w:val="-2"/>
                <w:sz w:val="15"/>
                <w:szCs w:val="15"/>
              </w:rPr>
            </w:pPr>
            <w:r w:rsidRPr="00824DF6">
              <w:rPr>
                <w:rFonts w:ascii="Calibri" w:hAnsi="Calibri" w:cs="Calibri"/>
                <w:bCs/>
                <w:spacing w:val="-2"/>
                <w:sz w:val="15"/>
                <w:szCs w:val="15"/>
              </w:rPr>
              <w:t>All of level 3 and…</w:t>
            </w:r>
          </w:p>
          <w:p w:rsidR="00824DF6" w:rsidRPr="00824DF6" w:rsidRDefault="00824DF6" w:rsidP="00824DF6">
            <w:pPr>
              <w:rPr>
                <w:rFonts w:ascii="Calibri" w:hAnsi="Calibri" w:cs="Calibri"/>
                <w:bCs/>
                <w:spacing w:val="-2"/>
                <w:sz w:val="15"/>
                <w:szCs w:val="15"/>
              </w:rPr>
            </w:pPr>
            <w:r w:rsidRPr="00824DF6">
              <w:rPr>
                <w:rFonts w:ascii="Calibri" w:hAnsi="Calibri" w:cs="Calibri"/>
                <w:color w:val="auto"/>
                <w:sz w:val="15"/>
                <w:szCs w:val="15"/>
              </w:rPr>
              <w:t>Assessments and have been adapted to meet individual student needs. There are planned opportunities for students to use assessments to reflect on their progress towards mastery.</w:t>
            </w:r>
          </w:p>
        </w:tc>
      </w:tr>
      <w:tr w:rsidR="00824DF6" w:rsidRPr="006D3291">
        <w:trPr>
          <w:trHeight w:val="674"/>
        </w:trPr>
        <w:tc>
          <w:tcPr>
            <w:tcW w:w="441" w:type="pct"/>
            <w:vMerge/>
            <w:shd w:val="clear" w:color="auto" w:fill="auto"/>
            <w:vAlign w:val="center"/>
          </w:tcPr>
          <w:p w:rsidR="00824DF6" w:rsidRPr="00824DF6" w:rsidRDefault="00824DF6" w:rsidP="00824DF6">
            <w:pPr>
              <w:jc w:val="center"/>
              <w:rPr>
                <w:rFonts w:ascii="Calibri" w:hAnsi="Calibri" w:cs="Calibri"/>
                <w:sz w:val="15"/>
                <w:szCs w:val="15"/>
              </w:rPr>
            </w:pPr>
          </w:p>
        </w:tc>
        <w:tc>
          <w:tcPr>
            <w:tcW w:w="528" w:type="pct"/>
            <w:shd w:val="clear" w:color="auto" w:fill="auto"/>
            <w:vAlign w:val="center"/>
          </w:tcPr>
          <w:p w:rsidR="00824DF6" w:rsidRPr="00824DF6" w:rsidRDefault="00824DF6" w:rsidP="00A15489">
            <w:pPr>
              <w:rPr>
                <w:rFonts w:ascii="Calibri" w:hAnsi="Calibri" w:cs="Calibri"/>
                <w:color w:val="auto"/>
                <w:sz w:val="15"/>
                <w:szCs w:val="15"/>
              </w:rPr>
            </w:pPr>
            <w:r w:rsidRPr="00824DF6">
              <w:rPr>
                <w:rFonts w:ascii="Calibri" w:hAnsi="Calibri" w:cs="Calibri"/>
                <w:color w:val="auto"/>
                <w:sz w:val="15"/>
                <w:szCs w:val="15"/>
              </w:rPr>
              <w:t>B) Progression of assessments</w:t>
            </w:r>
          </w:p>
        </w:tc>
        <w:tc>
          <w:tcPr>
            <w:tcW w:w="840" w:type="pct"/>
            <w:shd w:val="clear" w:color="auto" w:fill="auto"/>
            <w:vAlign w:val="center"/>
          </w:tcPr>
          <w:p w:rsidR="00824DF6" w:rsidRPr="00824DF6" w:rsidRDefault="00824DF6" w:rsidP="003042BA">
            <w:pPr>
              <w:rPr>
                <w:rFonts w:ascii="Calibri" w:hAnsi="Calibri" w:cs="Calibri"/>
                <w:color w:val="auto"/>
                <w:sz w:val="15"/>
                <w:szCs w:val="15"/>
              </w:rPr>
            </w:pPr>
            <w:r w:rsidRPr="00824DF6">
              <w:rPr>
                <w:rFonts w:ascii="Calibri" w:hAnsi="Calibri" w:cs="Calibri"/>
                <w:sz w:val="15"/>
                <w:szCs w:val="15"/>
              </w:rPr>
              <w:t>No assessment or a single assessment is planned at the conclusion of the lesson.</w:t>
            </w:r>
          </w:p>
        </w:tc>
        <w:tc>
          <w:tcPr>
            <w:tcW w:w="933" w:type="pct"/>
            <w:shd w:val="clear" w:color="auto" w:fill="auto"/>
            <w:vAlign w:val="center"/>
          </w:tcPr>
          <w:p w:rsidR="00824DF6" w:rsidRPr="00824DF6" w:rsidRDefault="00824DF6" w:rsidP="00824DF6">
            <w:pPr>
              <w:rPr>
                <w:rFonts w:ascii="Calibri" w:hAnsi="Calibri" w:cs="Calibri"/>
                <w:color w:val="auto"/>
                <w:sz w:val="15"/>
                <w:szCs w:val="15"/>
              </w:rPr>
            </w:pPr>
            <w:r w:rsidRPr="00824DF6">
              <w:rPr>
                <w:rFonts w:ascii="Calibri" w:hAnsi="Calibri" w:cs="Calibri"/>
                <w:sz w:val="15"/>
                <w:szCs w:val="15"/>
              </w:rPr>
              <w:t>Multiple assessments are planned.  However, they are not sequenced in a way to provide meaningful information about student progression towards mastery of the learning objective (s).</w:t>
            </w:r>
          </w:p>
        </w:tc>
        <w:tc>
          <w:tcPr>
            <w:tcW w:w="1120" w:type="pct"/>
            <w:shd w:val="clear" w:color="auto" w:fill="auto"/>
            <w:vAlign w:val="center"/>
          </w:tcPr>
          <w:p w:rsidR="00824DF6" w:rsidRPr="00824DF6" w:rsidRDefault="00824DF6" w:rsidP="00EF52D1">
            <w:pPr>
              <w:rPr>
                <w:rFonts w:ascii="Calibri" w:hAnsi="Calibri" w:cs="Calibri"/>
                <w:color w:val="auto"/>
                <w:sz w:val="15"/>
                <w:szCs w:val="15"/>
              </w:rPr>
            </w:pPr>
            <w:r w:rsidRPr="00824DF6">
              <w:rPr>
                <w:rFonts w:ascii="Calibri" w:hAnsi="Calibri" w:cs="Calibri"/>
                <w:sz w:val="15"/>
                <w:szCs w:val="15"/>
              </w:rPr>
              <w:t>Multiple assessments are planned and build on each other.  They are sequenced throughout the lesson in order to provide meaningful information about student progression towards mastery of the learning objective (s).</w:t>
            </w:r>
          </w:p>
        </w:tc>
        <w:tc>
          <w:tcPr>
            <w:tcW w:w="1138" w:type="pct"/>
            <w:shd w:val="clear" w:color="auto" w:fill="auto"/>
            <w:vAlign w:val="center"/>
          </w:tcPr>
          <w:p w:rsidR="00824DF6" w:rsidRPr="00824DF6" w:rsidRDefault="00824DF6" w:rsidP="00824DF6">
            <w:pPr>
              <w:rPr>
                <w:rFonts w:ascii="Calibri" w:hAnsi="Calibri" w:cs="Calibri"/>
                <w:bCs/>
                <w:spacing w:val="-2"/>
                <w:sz w:val="15"/>
                <w:szCs w:val="15"/>
              </w:rPr>
            </w:pPr>
            <w:r w:rsidRPr="00824DF6">
              <w:rPr>
                <w:rFonts w:ascii="Calibri" w:hAnsi="Calibri" w:cs="Calibri"/>
                <w:bCs/>
                <w:spacing w:val="-2"/>
                <w:sz w:val="15"/>
                <w:szCs w:val="15"/>
              </w:rPr>
              <w:t>All of level 3 and…</w:t>
            </w:r>
          </w:p>
          <w:p w:rsidR="00824DF6" w:rsidRPr="00824DF6" w:rsidRDefault="00824DF6" w:rsidP="00824DF6">
            <w:pPr>
              <w:rPr>
                <w:rFonts w:ascii="Calibri" w:hAnsi="Calibri" w:cs="Calibri"/>
                <w:bCs/>
                <w:spacing w:val="-2"/>
                <w:sz w:val="15"/>
                <w:szCs w:val="15"/>
              </w:rPr>
            </w:pPr>
            <w:r w:rsidRPr="00824DF6">
              <w:rPr>
                <w:rFonts w:ascii="Calibri" w:hAnsi="Calibri" w:cs="Calibri"/>
                <w:sz w:val="15"/>
                <w:szCs w:val="15"/>
              </w:rPr>
              <w:t xml:space="preserve">Assessments are sequenced to ensure student progression towards mastery.  Plans provide opportunities for student choice in, or design of, assessment methods. </w:t>
            </w:r>
          </w:p>
        </w:tc>
      </w:tr>
      <w:tr w:rsidR="00824DF6" w:rsidRPr="006D3291">
        <w:trPr>
          <w:trHeight w:val="953"/>
        </w:trPr>
        <w:tc>
          <w:tcPr>
            <w:tcW w:w="441" w:type="pct"/>
            <w:vMerge/>
            <w:shd w:val="clear" w:color="auto" w:fill="auto"/>
            <w:vAlign w:val="center"/>
          </w:tcPr>
          <w:p w:rsidR="00824DF6" w:rsidRPr="00824DF6" w:rsidRDefault="00824DF6" w:rsidP="00824DF6">
            <w:pPr>
              <w:rPr>
                <w:rFonts w:ascii="Calibri" w:hAnsi="Calibri" w:cs="Calibri"/>
                <w:sz w:val="15"/>
                <w:szCs w:val="15"/>
              </w:rPr>
            </w:pPr>
          </w:p>
        </w:tc>
        <w:tc>
          <w:tcPr>
            <w:tcW w:w="528" w:type="pct"/>
            <w:shd w:val="clear" w:color="auto" w:fill="auto"/>
            <w:vAlign w:val="center"/>
          </w:tcPr>
          <w:p w:rsidR="00824DF6" w:rsidRPr="00824DF6" w:rsidRDefault="00824DF6" w:rsidP="00A15489">
            <w:pPr>
              <w:rPr>
                <w:rFonts w:ascii="Calibri" w:hAnsi="Calibri" w:cs="Calibri"/>
                <w:color w:val="auto"/>
                <w:sz w:val="15"/>
                <w:szCs w:val="15"/>
              </w:rPr>
            </w:pPr>
            <w:r w:rsidRPr="00824DF6">
              <w:rPr>
                <w:rFonts w:ascii="Calibri" w:hAnsi="Calibri" w:cs="Calibri"/>
                <w:color w:val="auto"/>
                <w:sz w:val="15"/>
                <w:szCs w:val="15"/>
              </w:rPr>
              <w:t xml:space="preserve">C) Self- monitoring </w:t>
            </w:r>
          </w:p>
        </w:tc>
        <w:tc>
          <w:tcPr>
            <w:tcW w:w="840" w:type="pct"/>
            <w:shd w:val="clear" w:color="auto" w:fill="auto"/>
            <w:vAlign w:val="center"/>
          </w:tcPr>
          <w:p w:rsidR="00824DF6" w:rsidRPr="00824DF6" w:rsidRDefault="00824DF6" w:rsidP="003042BA">
            <w:pPr>
              <w:rPr>
                <w:rFonts w:ascii="Calibri" w:hAnsi="Calibri" w:cs="Calibri"/>
                <w:sz w:val="15"/>
                <w:szCs w:val="15"/>
              </w:rPr>
            </w:pPr>
            <w:r w:rsidRPr="00824DF6">
              <w:rPr>
                <w:rFonts w:ascii="Calibri" w:hAnsi="Calibri" w:cs="Calibri"/>
                <w:sz w:val="15"/>
                <w:szCs w:val="15"/>
              </w:rPr>
              <w:t>The teacher does not provide students with opportunities to engage in self- monitoring of their own progress.</w:t>
            </w:r>
          </w:p>
        </w:tc>
        <w:tc>
          <w:tcPr>
            <w:tcW w:w="933" w:type="pct"/>
            <w:shd w:val="clear" w:color="auto" w:fill="auto"/>
            <w:vAlign w:val="center"/>
          </w:tcPr>
          <w:p w:rsidR="00824DF6" w:rsidRPr="00824DF6" w:rsidRDefault="00824DF6" w:rsidP="00824DF6">
            <w:pPr>
              <w:rPr>
                <w:rFonts w:ascii="Calibri" w:hAnsi="Calibri" w:cs="Calibri"/>
                <w:sz w:val="15"/>
                <w:szCs w:val="15"/>
              </w:rPr>
            </w:pPr>
            <w:r w:rsidRPr="00824DF6">
              <w:rPr>
                <w:rFonts w:ascii="Calibri" w:hAnsi="Calibri" w:cs="Calibri"/>
                <w:sz w:val="15"/>
                <w:szCs w:val="15"/>
              </w:rPr>
              <w:t>The teacher provides students with some opportunities for self-monitoring but does not connect it to plans for improving learning.</w:t>
            </w:r>
          </w:p>
        </w:tc>
        <w:tc>
          <w:tcPr>
            <w:tcW w:w="1120" w:type="pct"/>
            <w:shd w:val="clear" w:color="auto" w:fill="auto"/>
            <w:vAlign w:val="center"/>
          </w:tcPr>
          <w:p w:rsidR="00824DF6" w:rsidRPr="00824DF6" w:rsidRDefault="00824DF6" w:rsidP="00EF52D1">
            <w:pPr>
              <w:rPr>
                <w:rFonts w:ascii="Calibri" w:hAnsi="Calibri" w:cs="Calibri"/>
                <w:sz w:val="15"/>
                <w:szCs w:val="15"/>
              </w:rPr>
            </w:pPr>
            <w:r w:rsidRPr="00824DF6">
              <w:rPr>
                <w:rFonts w:ascii="Calibri" w:hAnsi="Calibri" w:cs="Calibri"/>
                <w:sz w:val="15"/>
                <w:szCs w:val="15"/>
              </w:rPr>
              <w:t>The teacher provides students with opportunities for self-monitoring and guidance in determining appropriate next steps to improve learning.</w:t>
            </w:r>
          </w:p>
        </w:tc>
        <w:tc>
          <w:tcPr>
            <w:tcW w:w="1138" w:type="pct"/>
            <w:shd w:val="clear" w:color="auto" w:fill="auto"/>
            <w:vAlign w:val="center"/>
          </w:tcPr>
          <w:p w:rsidR="00824DF6" w:rsidRPr="00824DF6" w:rsidRDefault="00824DF6" w:rsidP="00824DF6">
            <w:pPr>
              <w:rPr>
                <w:rFonts w:ascii="Calibri" w:hAnsi="Calibri" w:cs="Calibri"/>
                <w:bCs/>
                <w:spacing w:val="-2"/>
                <w:sz w:val="15"/>
                <w:szCs w:val="15"/>
              </w:rPr>
            </w:pPr>
            <w:r w:rsidRPr="00824DF6">
              <w:rPr>
                <w:rFonts w:ascii="Calibri" w:hAnsi="Calibri" w:cs="Calibri"/>
                <w:bCs/>
                <w:spacing w:val="-2"/>
                <w:sz w:val="15"/>
                <w:szCs w:val="15"/>
              </w:rPr>
              <w:t>All of level 3 and…</w:t>
            </w:r>
          </w:p>
          <w:p w:rsidR="00824DF6" w:rsidRPr="00824DF6" w:rsidRDefault="00824DF6" w:rsidP="00824DF6">
            <w:pPr>
              <w:rPr>
                <w:rFonts w:ascii="Calibri" w:hAnsi="Calibri" w:cs="Calibri"/>
                <w:bCs/>
                <w:spacing w:val="-2"/>
                <w:sz w:val="15"/>
                <w:szCs w:val="15"/>
              </w:rPr>
            </w:pPr>
            <w:r w:rsidRPr="00824DF6">
              <w:rPr>
                <w:rFonts w:ascii="Calibri" w:hAnsi="Calibri" w:cs="Calibri"/>
                <w:sz w:val="15"/>
                <w:szCs w:val="15"/>
              </w:rPr>
              <w:t>Students have opportunities to determine appropriate next steps for improving their own learning.</w:t>
            </w:r>
          </w:p>
        </w:tc>
      </w:tr>
    </w:tbl>
    <w:p w:rsidR="000D6CE4" w:rsidRPr="006D3291" w:rsidRDefault="000D6CE4">
      <w:pPr>
        <w:rPr>
          <w:rFonts w:ascii="Calibri" w:hAnsi="Calibri" w:cs="Calibri"/>
          <w:sz w:val="4"/>
          <w:szCs w:val="4"/>
        </w:rPr>
      </w:pPr>
    </w:p>
    <w:p w:rsidR="002A08AC" w:rsidRDefault="002A08AC" w:rsidP="00A15489">
      <w:pPr>
        <w:jc w:val="center"/>
        <w:rPr>
          <w:rFonts w:ascii="Calibri" w:hAnsi="Calibri" w:cs="Calibri"/>
          <w:sz w:val="4"/>
          <w:szCs w:val="4"/>
        </w:rPr>
        <w:sectPr w:rsidR="002A08AC">
          <w:headerReference w:type="default" r:id="rId12"/>
          <w:pgSz w:w="15840" w:h="12240" w:orient="landscape"/>
          <w:pgMar w:top="360" w:right="792" w:bottom="360" w:left="792" w:header="274" w:footer="158" w:gutter="0"/>
          <w:docGrid w:linePitch="272"/>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442"/>
        <w:gridCol w:w="2519"/>
        <w:gridCol w:w="2701"/>
        <w:gridCol w:w="3242"/>
        <w:gridCol w:w="3295"/>
      </w:tblGrid>
      <w:tr w:rsidR="006A1007" w:rsidRPr="00824DF6">
        <w:trPr>
          <w:trHeight w:val="224"/>
        </w:trPr>
        <w:tc>
          <w:tcPr>
            <w:tcW w:w="5000" w:type="pct"/>
            <w:gridSpan w:val="6"/>
            <w:shd w:val="clear" w:color="auto" w:fill="008080"/>
            <w:vAlign w:val="center"/>
          </w:tcPr>
          <w:p w:rsidR="006A1007" w:rsidRPr="00824DF6" w:rsidRDefault="006A1007" w:rsidP="006A1007">
            <w:pPr>
              <w:pStyle w:val="Header"/>
              <w:tabs>
                <w:tab w:val="center" w:pos="7200"/>
              </w:tabs>
              <w:spacing w:line="276" w:lineRule="auto"/>
              <w:jc w:val="center"/>
              <w:rPr>
                <w:rFonts w:ascii="Calibri" w:hAnsi="Calibri" w:cs="Calibri"/>
                <w:b/>
              </w:rPr>
            </w:pPr>
            <w:r w:rsidRPr="00824DF6">
              <w:rPr>
                <w:rFonts w:ascii="Calibri" w:hAnsi="Calibri" w:cs="Calibri"/>
                <w:b/>
                <w:color w:val="auto"/>
              </w:rPr>
              <w:t xml:space="preserve">Domain </w:t>
            </w:r>
            <w:r>
              <w:rPr>
                <w:rFonts w:ascii="Calibri" w:hAnsi="Calibri" w:cs="Calibri"/>
                <w:b/>
                <w:color w:val="auto"/>
              </w:rPr>
              <w:t>2: Classroom Learning Environment</w:t>
            </w:r>
          </w:p>
        </w:tc>
      </w:tr>
      <w:tr w:rsidR="006A1007" w:rsidRPr="00475752">
        <w:trPr>
          <w:trHeight w:val="197"/>
        </w:trPr>
        <w:tc>
          <w:tcPr>
            <w:tcW w:w="441" w:type="pct"/>
            <w:shd w:val="clear" w:color="auto" w:fill="008080"/>
            <w:vAlign w:val="center"/>
          </w:tcPr>
          <w:p w:rsidR="006A1007" w:rsidRPr="00824DF6" w:rsidRDefault="006A1007" w:rsidP="00F1769E">
            <w:pPr>
              <w:jc w:val="center"/>
              <w:rPr>
                <w:rFonts w:ascii="Calibri" w:hAnsi="Calibri" w:cs="Calibri"/>
                <w:b/>
                <w:sz w:val="20"/>
                <w:szCs w:val="20"/>
              </w:rPr>
            </w:pPr>
            <w:r w:rsidRPr="00824DF6">
              <w:rPr>
                <w:rFonts w:ascii="Calibri" w:hAnsi="Calibri" w:cs="Calibri"/>
                <w:b/>
                <w:sz w:val="20"/>
                <w:szCs w:val="20"/>
              </w:rPr>
              <w:t>Standard</w:t>
            </w:r>
          </w:p>
        </w:tc>
        <w:tc>
          <w:tcPr>
            <w:tcW w:w="498" w:type="pct"/>
            <w:shd w:val="clear" w:color="auto" w:fill="008080"/>
            <w:vAlign w:val="center"/>
          </w:tcPr>
          <w:p w:rsidR="006A1007" w:rsidRPr="00824DF6" w:rsidRDefault="006A1007" w:rsidP="00F1769E">
            <w:pPr>
              <w:jc w:val="center"/>
              <w:rPr>
                <w:rFonts w:ascii="Calibri" w:hAnsi="Calibri" w:cs="Calibri"/>
                <w:b/>
                <w:sz w:val="20"/>
                <w:szCs w:val="20"/>
              </w:rPr>
            </w:pPr>
            <w:r w:rsidRPr="00824DF6">
              <w:rPr>
                <w:rFonts w:ascii="Calibri" w:hAnsi="Calibri" w:cs="Calibri"/>
                <w:b/>
                <w:sz w:val="20"/>
                <w:szCs w:val="20"/>
              </w:rPr>
              <w:t>Indicators</w:t>
            </w:r>
          </w:p>
        </w:tc>
        <w:tc>
          <w:tcPr>
            <w:tcW w:w="870" w:type="pct"/>
            <w:shd w:val="clear" w:color="auto" w:fill="008080"/>
            <w:vAlign w:val="center"/>
          </w:tcPr>
          <w:p w:rsidR="006A1007" w:rsidRPr="00824DF6" w:rsidRDefault="006A1007" w:rsidP="00F1769E">
            <w:pPr>
              <w:jc w:val="center"/>
              <w:rPr>
                <w:rFonts w:ascii="Calibri" w:hAnsi="Calibri" w:cs="Calibri"/>
                <w:b/>
                <w:bCs/>
                <w:spacing w:val="-2"/>
                <w:sz w:val="20"/>
                <w:szCs w:val="20"/>
              </w:rPr>
            </w:pPr>
            <w:r w:rsidRPr="00824DF6">
              <w:rPr>
                <w:rFonts w:ascii="Calibri" w:hAnsi="Calibri" w:cs="Calibri"/>
                <w:b/>
                <w:bCs/>
                <w:spacing w:val="-2"/>
                <w:sz w:val="20"/>
                <w:szCs w:val="20"/>
              </w:rPr>
              <w:t>Level 1</w:t>
            </w:r>
          </w:p>
        </w:tc>
        <w:tc>
          <w:tcPr>
            <w:tcW w:w="933" w:type="pct"/>
            <w:shd w:val="clear" w:color="auto" w:fill="008080"/>
            <w:vAlign w:val="center"/>
          </w:tcPr>
          <w:p w:rsidR="006A1007" w:rsidRPr="00824DF6" w:rsidRDefault="006A1007" w:rsidP="00F1769E">
            <w:pPr>
              <w:jc w:val="center"/>
              <w:rPr>
                <w:rFonts w:ascii="Calibri" w:hAnsi="Calibri" w:cs="Calibri"/>
                <w:b/>
                <w:bCs/>
                <w:spacing w:val="-2"/>
                <w:sz w:val="20"/>
                <w:szCs w:val="20"/>
              </w:rPr>
            </w:pPr>
            <w:r w:rsidRPr="00824DF6">
              <w:rPr>
                <w:rFonts w:ascii="Calibri" w:hAnsi="Calibri" w:cs="Calibri"/>
                <w:b/>
                <w:bCs/>
                <w:spacing w:val="-2"/>
                <w:sz w:val="20"/>
                <w:szCs w:val="20"/>
              </w:rPr>
              <w:t>Level 2</w:t>
            </w:r>
          </w:p>
        </w:tc>
        <w:tc>
          <w:tcPr>
            <w:tcW w:w="1120" w:type="pct"/>
            <w:shd w:val="clear" w:color="auto" w:fill="008080"/>
            <w:vAlign w:val="center"/>
          </w:tcPr>
          <w:p w:rsidR="006A1007" w:rsidRPr="00824DF6" w:rsidRDefault="006A1007" w:rsidP="00F1769E">
            <w:pPr>
              <w:jc w:val="center"/>
              <w:rPr>
                <w:rFonts w:ascii="Calibri" w:hAnsi="Calibri" w:cs="Calibri"/>
                <w:b/>
                <w:bCs/>
                <w:spacing w:val="-2"/>
                <w:sz w:val="20"/>
                <w:szCs w:val="20"/>
              </w:rPr>
            </w:pPr>
            <w:r w:rsidRPr="00824DF6">
              <w:rPr>
                <w:rFonts w:ascii="Calibri" w:hAnsi="Calibri" w:cs="Calibri"/>
                <w:b/>
                <w:bCs/>
                <w:spacing w:val="-2"/>
                <w:sz w:val="20"/>
                <w:szCs w:val="20"/>
              </w:rPr>
              <w:t>Level 3</w:t>
            </w:r>
          </w:p>
        </w:tc>
        <w:tc>
          <w:tcPr>
            <w:tcW w:w="1138" w:type="pct"/>
            <w:shd w:val="clear" w:color="auto" w:fill="008080"/>
            <w:vAlign w:val="center"/>
          </w:tcPr>
          <w:p w:rsidR="006A1007" w:rsidRPr="00824DF6" w:rsidRDefault="006A1007" w:rsidP="00F1769E">
            <w:pPr>
              <w:jc w:val="center"/>
              <w:rPr>
                <w:rFonts w:ascii="Calibri" w:hAnsi="Calibri" w:cs="Calibri"/>
                <w:b/>
                <w:bCs/>
                <w:spacing w:val="-2"/>
                <w:sz w:val="20"/>
                <w:szCs w:val="20"/>
              </w:rPr>
            </w:pPr>
            <w:r w:rsidRPr="00824DF6">
              <w:rPr>
                <w:rFonts w:ascii="Calibri" w:hAnsi="Calibri" w:cs="Calibri"/>
                <w:b/>
                <w:bCs/>
                <w:spacing w:val="-2"/>
                <w:sz w:val="20"/>
                <w:szCs w:val="20"/>
              </w:rPr>
              <w:t>Level 4</w:t>
            </w:r>
          </w:p>
        </w:tc>
      </w:tr>
      <w:tr w:rsidR="006A1007" w:rsidRPr="006D3291">
        <w:trPr>
          <w:trHeight w:val="746"/>
        </w:trPr>
        <w:tc>
          <w:tcPr>
            <w:tcW w:w="441" w:type="pct"/>
            <w:shd w:val="clear" w:color="auto" w:fill="auto"/>
            <w:vAlign w:val="center"/>
          </w:tcPr>
          <w:p w:rsidR="00865C1A" w:rsidRPr="006A1007" w:rsidRDefault="000D6CE4" w:rsidP="00A15489">
            <w:pPr>
              <w:jc w:val="center"/>
              <w:rPr>
                <w:rFonts w:asciiTheme="minorHAnsi" w:hAnsiTheme="minorHAnsi" w:cs="Calibri"/>
                <w:sz w:val="16"/>
                <w:szCs w:val="16"/>
              </w:rPr>
            </w:pPr>
            <w:r w:rsidRPr="006A1007">
              <w:rPr>
                <w:rFonts w:asciiTheme="minorHAnsi" w:hAnsiTheme="minorHAnsi" w:cs="Calibri"/>
                <w:sz w:val="16"/>
                <w:szCs w:val="16"/>
              </w:rPr>
              <w:br w:type="page"/>
            </w:r>
            <w:r w:rsidR="00865C1A" w:rsidRPr="006A1007">
              <w:rPr>
                <w:rFonts w:asciiTheme="minorHAnsi" w:hAnsiTheme="minorHAnsi" w:cs="Calibri"/>
                <w:sz w:val="16"/>
                <w:szCs w:val="16"/>
              </w:rPr>
              <w:t>2.1</w:t>
            </w:r>
          </w:p>
          <w:p w:rsidR="00F36829" w:rsidRPr="006A1007" w:rsidRDefault="00865C1A" w:rsidP="00A15489">
            <w:pPr>
              <w:jc w:val="center"/>
              <w:rPr>
                <w:rFonts w:asciiTheme="minorHAnsi" w:hAnsiTheme="minorHAnsi" w:cs="Calibri"/>
                <w:sz w:val="16"/>
                <w:szCs w:val="16"/>
              </w:rPr>
            </w:pPr>
            <w:r w:rsidRPr="006A1007">
              <w:rPr>
                <w:rFonts w:asciiTheme="minorHAnsi" w:hAnsiTheme="minorHAnsi" w:cs="Calibri"/>
                <w:sz w:val="16"/>
                <w:szCs w:val="16"/>
              </w:rPr>
              <w:t>Create</w:t>
            </w:r>
            <w:r w:rsidR="00F36829" w:rsidRPr="006A1007">
              <w:rPr>
                <w:rFonts w:asciiTheme="minorHAnsi" w:hAnsiTheme="minorHAnsi" w:cs="Calibri"/>
                <w:sz w:val="16"/>
                <w:szCs w:val="16"/>
              </w:rPr>
              <w:t>s</w:t>
            </w:r>
            <w:r w:rsidRPr="006A1007">
              <w:rPr>
                <w:rFonts w:asciiTheme="minorHAnsi" w:hAnsiTheme="minorHAnsi" w:cs="Calibri"/>
                <w:sz w:val="16"/>
                <w:szCs w:val="16"/>
              </w:rPr>
              <w:t xml:space="preserve"> a classroom</w:t>
            </w:r>
            <w:r w:rsidR="00F36829" w:rsidRPr="006A1007">
              <w:rPr>
                <w:rFonts w:asciiTheme="minorHAnsi" w:hAnsiTheme="minorHAnsi" w:cs="Calibri"/>
                <w:sz w:val="16"/>
                <w:szCs w:val="16"/>
              </w:rPr>
              <w:t>/</w:t>
            </w:r>
          </w:p>
          <w:p w:rsidR="00865C1A" w:rsidRPr="006A1007" w:rsidRDefault="00F36829" w:rsidP="00A15489">
            <w:pPr>
              <w:jc w:val="center"/>
              <w:rPr>
                <w:rFonts w:asciiTheme="minorHAnsi" w:hAnsiTheme="minorHAnsi" w:cs="Calibri"/>
                <w:sz w:val="16"/>
                <w:szCs w:val="16"/>
              </w:rPr>
            </w:pPr>
            <w:r w:rsidRPr="006A1007">
              <w:rPr>
                <w:rFonts w:asciiTheme="minorHAnsi" w:hAnsiTheme="minorHAnsi" w:cs="Calibri"/>
                <w:sz w:val="16"/>
                <w:szCs w:val="16"/>
              </w:rPr>
              <w:t>community</w:t>
            </w:r>
            <w:r w:rsidR="00865C1A" w:rsidRPr="006A1007">
              <w:rPr>
                <w:rFonts w:asciiTheme="minorHAnsi" w:hAnsiTheme="minorHAnsi" w:cs="Calibri"/>
                <w:sz w:val="16"/>
                <w:szCs w:val="16"/>
              </w:rPr>
              <w:t xml:space="preserve"> culture </w:t>
            </w:r>
            <w:r w:rsidRPr="006A1007">
              <w:rPr>
                <w:rFonts w:asciiTheme="minorHAnsi" w:hAnsiTheme="minorHAnsi" w:cs="Calibri"/>
                <w:sz w:val="16"/>
                <w:szCs w:val="16"/>
              </w:rPr>
              <w:t xml:space="preserve">of learning </w:t>
            </w:r>
          </w:p>
        </w:tc>
        <w:tc>
          <w:tcPr>
            <w:tcW w:w="498" w:type="pct"/>
            <w:shd w:val="clear" w:color="auto" w:fill="auto"/>
            <w:vAlign w:val="center"/>
          </w:tcPr>
          <w:p w:rsidR="00865C1A" w:rsidRPr="006A1007" w:rsidRDefault="00865C1A" w:rsidP="00A15489">
            <w:pPr>
              <w:rPr>
                <w:rFonts w:asciiTheme="minorHAnsi" w:hAnsiTheme="minorHAnsi" w:cs="Calibri"/>
                <w:sz w:val="16"/>
                <w:szCs w:val="16"/>
              </w:rPr>
            </w:pPr>
            <w:r w:rsidRPr="006A1007">
              <w:rPr>
                <w:rFonts w:asciiTheme="minorHAnsi" w:hAnsiTheme="minorHAnsi" w:cs="Calibri"/>
                <w:sz w:val="16"/>
                <w:szCs w:val="16"/>
              </w:rPr>
              <w:t>A) Value of effort and challenge</w:t>
            </w:r>
          </w:p>
        </w:tc>
        <w:tc>
          <w:tcPr>
            <w:tcW w:w="870" w:type="pct"/>
            <w:shd w:val="clear" w:color="auto" w:fill="auto"/>
            <w:vAlign w:val="center"/>
          </w:tcPr>
          <w:p w:rsidR="00865C1A" w:rsidRPr="006A1007" w:rsidRDefault="00865C1A" w:rsidP="00021C95">
            <w:pPr>
              <w:rPr>
                <w:rFonts w:asciiTheme="minorHAnsi" w:hAnsiTheme="minorHAnsi" w:cs="Calibri"/>
                <w:bCs/>
                <w:spacing w:val="-2"/>
                <w:sz w:val="16"/>
                <w:szCs w:val="16"/>
              </w:rPr>
            </w:pPr>
            <w:r w:rsidRPr="006A1007">
              <w:rPr>
                <w:rFonts w:asciiTheme="minorHAnsi" w:hAnsiTheme="minorHAnsi" w:cs="Calibri"/>
                <w:sz w:val="16"/>
                <w:szCs w:val="16"/>
              </w:rPr>
              <w:t xml:space="preserve">The teacher makes limited efforts to encourage students in the pursuit of academic learning. Students </w:t>
            </w:r>
            <w:r w:rsidR="00021C95" w:rsidRPr="006A1007">
              <w:rPr>
                <w:rFonts w:asciiTheme="minorHAnsi" w:hAnsiTheme="minorHAnsi" w:cs="Calibri"/>
                <w:sz w:val="16"/>
                <w:szCs w:val="16"/>
              </w:rPr>
              <w:t>do not persist</w:t>
            </w:r>
            <w:r w:rsidRPr="006A1007">
              <w:rPr>
                <w:rFonts w:asciiTheme="minorHAnsi" w:hAnsiTheme="minorHAnsi" w:cs="Calibri"/>
                <w:sz w:val="16"/>
                <w:szCs w:val="16"/>
              </w:rPr>
              <w:t xml:space="preserve"> in completing assigned learning tasks</w:t>
            </w:r>
            <w:r w:rsidR="0047591D" w:rsidRPr="006A1007">
              <w:rPr>
                <w:rFonts w:asciiTheme="minorHAnsi" w:hAnsiTheme="minorHAnsi" w:cs="Calibri"/>
                <w:sz w:val="16"/>
                <w:szCs w:val="16"/>
              </w:rPr>
              <w:t>.</w:t>
            </w:r>
            <w:r w:rsidRPr="006A1007">
              <w:rPr>
                <w:rFonts w:asciiTheme="minorHAnsi" w:hAnsiTheme="minorHAnsi" w:cs="Calibri"/>
                <w:sz w:val="16"/>
                <w:szCs w:val="16"/>
              </w:rPr>
              <w:t xml:space="preserve"> </w:t>
            </w:r>
          </w:p>
        </w:tc>
        <w:tc>
          <w:tcPr>
            <w:tcW w:w="933" w:type="pct"/>
            <w:shd w:val="clear" w:color="auto" w:fill="auto"/>
            <w:vAlign w:val="center"/>
          </w:tcPr>
          <w:p w:rsidR="00865C1A" w:rsidRPr="006A1007" w:rsidRDefault="00865C1A" w:rsidP="00021C95">
            <w:pPr>
              <w:rPr>
                <w:rFonts w:asciiTheme="minorHAnsi" w:hAnsiTheme="minorHAnsi" w:cs="Calibri"/>
                <w:bCs/>
                <w:spacing w:val="-2"/>
                <w:sz w:val="16"/>
                <w:szCs w:val="16"/>
              </w:rPr>
            </w:pPr>
            <w:r w:rsidRPr="006A1007">
              <w:rPr>
                <w:rFonts w:asciiTheme="minorHAnsi" w:hAnsiTheme="minorHAnsi" w:cs="Calibri"/>
                <w:sz w:val="16"/>
                <w:szCs w:val="16"/>
              </w:rPr>
              <w:t xml:space="preserve">The teacher encourages students to complete learning tasks, but the emphasis falls on “finishing work.” Students complete assigned learning tasks, but with little </w:t>
            </w:r>
            <w:r w:rsidR="00021C95" w:rsidRPr="006A1007">
              <w:rPr>
                <w:rFonts w:asciiTheme="minorHAnsi" w:hAnsiTheme="minorHAnsi" w:cs="Calibri"/>
                <w:sz w:val="16"/>
                <w:szCs w:val="16"/>
              </w:rPr>
              <w:t>persistenc</w:t>
            </w:r>
            <w:r w:rsidR="003B11DF" w:rsidRPr="006A1007">
              <w:rPr>
                <w:rFonts w:asciiTheme="minorHAnsi" w:hAnsiTheme="minorHAnsi" w:cs="Calibri"/>
                <w:sz w:val="16"/>
                <w:szCs w:val="16"/>
              </w:rPr>
              <w:t>e</w:t>
            </w:r>
            <w:r w:rsidR="00624140" w:rsidRPr="006A1007">
              <w:rPr>
                <w:rFonts w:asciiTheme="minorHAnsi" w:hAnsiTheme="minorHAnsi" w:cs="Calibri"/>
                <w:sz w:val="16"/>
                <w:szCs w:val="16"/>
              </w:rPr>
              <w:t xml:space="preserve"> toward quality work</w:t>
            </w:r>
            <w:r w:rsidRPr="006A1007">
              <w:rPr>
                <w:rFonts w:asciiTheme="minorHAnsi" w:hAnsiTheme="minorHAnsi" w:cs="Calibri"/>
                <w:sz w:val="16"/>
                <w:szCs w:val="16"/>
              </w:rPr>
              <w:t xml:space="preserve">. </w:t>
            </w:r>
          </w:p>
        </w:tc>
        <w:tc>
          <w:tcPr>
            <w:tcW w:w="1119" w:type="pct"/>
            <w:shd w:val="clear" w:color="auto" w:fill="auto"/>
            <w:vAlign w:val="center"/>
          </w:tcPr>
          <w:p w:rsidR="00865C1A" w:rsidRPr="006A1007" w:rsidRDefault="00865C1A" w:rsidP="00021C95">
            <w:pPr>
              <w:rPr>
                <w:rFonts w:asciiTheme="minorHAnsi" w:hAnsiTheme="minorHAnsi" w:cs="Calibri"/>
                <w:bCs/>
                <w:spacing w:val="-2"/>
                <w:sz w:val="16"/>
                <w:szCs w:val="16"/>
              </w:rPr>
            </w:pPr>
            <w:r w:rsidRPr="006A1007">
              <w:rPr>
                <w:rFonts w:asciiTheme="minorHAnsi" w:hAnsiTheme="minorHAnsi" w:cs="Calibri"/>
                <w:sz w:val="16"/>
                <w:szCs w:val="16"/>
              </w:rPr>
              <w:t>The teacher encourages students to work hard and meet academic challenges</w:t>
            </w:r>
            <w:r w:rsidR="00E152B2" w:rsidRPr="006A1007">
              <w:rPr>
                <w:rFonts w:asciiTheme="minorHAnsi" w:hAnsiTheme="minorHAnsi" w:cs="Calibri"/>
                <w:sz w:val="16"/>
                <w:szCs w:val="16"/>
              </w:rPr>
              <w:t xml:space="preserve"> by taking risks</w:t>
            </w:r>
            <w:r w:rsidRPr="006A1007">
              <w:rPr>
                <w:rFonts w:asciiTheme="minorHAnsi" w:hAnsiTheme="minorHAnsi" w:cs="Calibri"/>
                <w:sz w:val="16"/>
                <w:szCs w:val="16"/>
              </w:rPr>
              <w:t xml:space="preserve">. Students </w:t>
            </w:r>
            <w:r w:rsidR="00021C95" w:rsidRPr="006A1007">
              <w:rPr>
                <w:rFonts w:asciiTheme="minorHAnsi" w:hAnsiTheme="minorHAnsi" w:cs="Calibri"/>
                <w:sz w:val="16"/>
                <w:szCs w:val="16"/>
              </w:rPr>
              <w:t>persist</w:t>
            </w:r>
            <w:r w:rsidRPr="006A1007">
              <w:rPr>
                <w:rFonts w:asciiTheme="minorHAnsi" w:hAnsiTheme="minorHAnsi" w:cs="Calibri"/>
                <w:sz w:val="16"/>
                <w:szCs w:val="16"/>
              </w:rPr>
              <w:t xml:space="preserve"> by responding to teacher feedback</w:t>
            </w:r>
            <w:r w:rsidR="00021C95" w:rsidRPr="006A1007">
              <w:rPr>
                <w:rFonts w:asciiTheme="minorHAnsi" w:hAnsiTheme="minorHAnsi" w:cs="Calibri"/>
                <w:sz w:val="16"/>
                <w:szCs w:val="16"/>
              </w:rPr>
              <w:t xml:space="preserve"> to meet learning expectations.</w:t>
            </w:r>
            <w:r w:rsidR="0047591D" w:rsidRPr="006A1007">
              <w:rPr>
                <w:rFonts w:asciiTheme="minorHAnsi" w:hAnsiTheme="minorHAnsi" w:cs="Calibri"/>
                <w:sz w:val="16"/>
                <w:szCs w:val="16"/>
              </w:rPr>
              <w:t xml:space="preserve"> </w:t>
            </w:r>
          </w:p>
        </w:tc>
        <w:tc>
          <w:tcPr>
            <w:tcW w:w="1139" w:type="pct"/>
            <w:shd w:val="clear" w:color="auto" w:fill="auto"/>
            <w:vAlign w:val="center"/>
          </w:tcPr>
          <w:p w:rsidR="00C47332" w:rsidRPr="006A1007" w:rsidRDefault="00C47332" w:rsidP="005C2CB1">
            <w:pPr>
              <w:rPr>
                <w:rFonts w:asciiTheme="minorHAnsi" w:hAnsiTheme="minorHAnsi" w:cs="Calibri"/>
                <w:bCs/>
                <w:spacing w:val="-2"/>
                <w:sz w:val="16"/>
                <w:szCs w:val="16"/>
              </w:rPr>
            </w:pPr>
            <w:r w:rsidRPr="006A1007">
              <w:rPr>
                <w:rFonts w:asciiTheme="minorHAnsi" w:hAnsiTheme="minorHAnsi" w:cs="Calibri"/>
                <w:bCs/>
                <w:spacing w:val="-2"/>
                <w:sz w:val="16"/>
                <w:szCs w:val="16"/>
              </w:rPr>
              <w:t>All of level 3 and…</w:t>
            </w:r>
          </w:p>
          <w:p w:rsidR="00865C1A" w:rsidRPr="006A1007" w:rsidRDefault="00E152B2" w:rsidP="005C2CB1">
            <w:pPr>
              <w:rPr>
                <w:rFonts w:asciiTheme="minorHAnsi" w:hAnsiTheme="minorHAnsi" w:cs="Calibri"/>
                <w:bCs/>
                <w:spacing w:val="-2"/>
                <w:sz w:val="16"/>
                <w:szCs w:val="16"/>
              </w:rPr>
            </w:pPr>
            <w:r w:rsidRPr="006A1007">
              <w:rPr>
                <w:rFonts w:asciiTheme="minorHAnsi" w:hAnsiTheme="minorHAnsi" w:cs="Calibri"/>
                <w:sz w:val="16"/>
                <w:szCs w:val="16"/>
              </w:rPr>
              <w:t>S</w:t>
            </w:r>
            <w:r w:rsidR="00865C1A" w:rsidRPr="006A1007">
              <w:rPr>
                <w:rFonts w:asciiTheme="minorHAnsi" w:hAnsiTheme="minorHAnsi" w:cs="Calibri"/>
                <w:sz w:val="16"/>
                <w:szCs w:val="16"/>
              </w:rPr>
              <w:t>tudents hold themselves, and each other, to high standards of performance, persisting to achieve excellence.</w:t>
            </w:r>
          </w:p>
        </w:tc>
      </w:tr>
      <w:tr w:rsidR="006A1007" w:rsidRPr="006D3291">
        <w:trPr>
          <w:trHeight w:val="816"/>
        </w:trPr>
        <w:tc>
          <w:tcPr>
            <w:tcW w:w="441" w:type="pct"/>
            <w:vMerge w:val="restart"/>
            <w:shd w:val="clear" w:color="auto" w:fill="auto"/>
            <w:vAlign w:val="center"/>
          </w:tcPr>
          <w:p w:rsidR="00865C1A" w:rsidRPr="006A1007" w:rsidRDefault="00865C1A" w:rsidP="00A15489">
            <w:pPr>
              <w:jc w:val="center"/>
              <w:rPr>
                <w:rFonts w:asciiTheme="minorHAnsi" w:hAnsiTheme="minorHAnsi" w:cs="Calibri"/>
                <w:sz w:val="16"/>
                <w:szCs w:val="16"/>
              </w:rPr>
            </w:pPr>
            <w:r w:rsidRPr="006A1007">
              <w:rPr>
                <w:rFonts w:asciiTheme="minorHAnsi" w:hAnsiTheme="minorHAnsi" w:cs="Calibri"/>
                <w:sz w:val="16"/>
                <w:szCs w:val="16"/>
              </w:rPr>
              <w:t>2.2</w:t>
            </w:r>
          </w:p>
          <w:p w:rsidR="00865C1A" w:rsidRPr="006A1007" w:rsidRDefault="00865C1A" w:rsidP="00A15489">
            <w:pPr>
              <w:jc w:val="center"/>
              <w:rPr>
                <w:rFonts w:asciiTheme="minorHAnsi" w:hAnsiTheme="minorHAnsi" w:cs="Calibri"/>
                <w:sz w:val="16"/>
                <w:szCs w:val="16"/>
              </w:rPr>
            </w:pPr>
            <w:r w:rsidRPr="006A1007">
              <w:rPr>
                <w:rFonts w:asciiTheme="minorHAnsi" w:hAnsiTheme="minorHAnsi" w:cs="Calibri"/>
                <w:sz w:val="16"/>
                <w:szCs w:val="16"/>
              </w:rPr>
              <w:t>Manage student behavior through clear expectations and a balance of positive reinforcement, feedback, and redirection</w:t>
            </w:r>
          </w:p>
        </w:tc>
        <w:tc>
          <w:tcPr>
            <w:tcW w:w="498" w:type="pct"/>
            <w:shd w:val="clear" w:color="auto" w:fill="auto"/>
            <w:vAlign w:val="center"/>
          </w:tcPr>
          <w:p w:rsidR="00865C1A" w:rsidRPr="006A1007" w:rsidRDefault="00865C1A" w:rsidP="00C95E5B">
            <w:pPr>
              <w:rPr>
                <w:rFonts w:asciiTheme="minorHAnsi" w:hAnsiTheme="minorHAnsi" w:cs="Calibri"/>
                <w:sz w:val="16"/>
                <w:szCs w:val="16"/>
              </w:rPr>
            </w:pPr>
            <w:r w:rsidRPr="006A1007">
              <w:rPr>
                <w:rFonts w:asciiTheme="minorHAnsi" w:hAnsiTheme="minorHAnsi" w:cs="Calibri"/>
                <w:color w:val="auto"/>
                <w:sz w:val="16"/>
                <w:szCs w:val="16"/>
              </w:rPr>
              <w:t>A)</w:t>
            </w:r>
            <w:r w:rsidRPr="006A1007">
              <w:rPr>
                <w:rFonts w:asciiTheme="minorHAnsi" w:hAnsiTheme="minorHAnsi" w:cs="Calibri"/>
                <w:sz w:val="16"/>
                <w:szCs w:val="16"/>
              </w:rPr>
              <w:t xml:space="preserve"> Behavioral expectations</w:t>
            </w:r>
            <w:r w:rsidR="00122C73" w:rsidRPr="006A1007">
              <w:rPr>
                <w:rFonts w:asciiTheme="minorHAnsi" w:hAnsiTheme="minorHAnsi" w:cs="Calibri"/>
                <w:sz w:val="16"/>
                <w:szCs w:val="16"/>
              </w:rPr>
              <w:t xml:space="preserve"> </w:t>
            </w:r>
          </w:p>
        </w:tc>
        <w:tc>
          <w:tcPr>
            <w:tcW w:w="870" w:type="pct"/>
            <w:shd w:val="clear" w:color="auto" w:fill="auto"/>
            <w:vAlign w:val="center"/>
          </w:tcPr>
          <w:p w:rsidR="00865C1A" w:rsidRPr="006A1007" w:rsidRDefault="00865C1A" w:rsidP="00A15489">
            <w:pPr>
              <w:rPr>
                <w:rFonts w:asciiTheme="minorHAnsi" w:hAnsiTheme="minorHAnsi" w:cs="Calibri"/>
                <w:sz w:val="16"/>
                <w:szCs w:val="16"/>
              </w:rPr>
            </w:pPr>
            <w:r w:rsidRPr="006A1007">
              <w:rPr>
                <w:rFonts w:asciiTheme="minorHAnsi" w:hAnsiTheme="minorHAnsi" w:cs="Calibri"/>
                <w:sz w:val="16"/>
                <w:szCs w:val="16"/>
              </w:rPr>
              <w:t>There is limited evidence that the teacher has reinforced the school’s standards of conduct for students.</w:t>
            </w:r>
          </w:p>
        </w:tc>
        <w:tc>
          <w:tcPr>
            <w:tcW w:w="933" w:type="pct"/>
            <w:shd w:val="clear" w:color="auto" w:fill="auto"/>
            <w:vAlign w:val="center"/>
          </w:tcPr>
          <w:p w:rsidR="00865C1A" w:rsidRPr="006A1007" w:rsidRDefault="00394D77" w:rsidP="00A15489">
            <w:pPr>
              <w:rPr>
                <w:rFonts w:asciiTheme="minorHAnsi" w:hAnsiTheme="minorHAnsi" w:cs="Calibri"/>
                <w:sz w:val="16"/>
                <w:szCs w:val="16"/>
              </w:rPr>
            </w:pPr>
            <w:r w:rsidRPr="006A1007">
              <w:rPr>
                <w:rFonts w:asciiTheme="minorHAnsi" w:eastAsia="Calibri" w:hAnsiTheme="minorHAnsi" w:cs="Calibri"/>
                <w:iCs/>
                <w:sz w:val="16"/>
                <w:szCs w:val="16"/>
              </w:rPr>
              <w:t>The teacher’s efforts to reinforce the school’s standards of conduct are inconsistent.</w:t>
            </w:r>
          </w:p>
        </w:tc>
        <w:tc>
          <w:tcPr>
            <w:tcW w:w="1119" w:type="pct"/>
            <w:shd w:val="clear" w:color="auto" w:fill="auto"/>
            <w:vAlign w:val="center"/>
          </w:tcPr>
          <w:p w:rsidR="00865C1A" w:rsidRPr="006A1007" w:rsidRDefault="00865C1A" w:rsidP="00E152B2">
            <w:pPr>
              <w:rPr>
                <w:rFonts w:asciiTheme="minorHAnsi" w:hAnsiTheme="minorHAnsi" w:cs="Calibri"/>
                <w:sz w:val="16"/>
                <w:szCs w:val="16"/>
              </w:rPr>
            </w:pPr>
            <w:r w:rsidRPr="006A1007">
              <w:rPr>
                <w:rFonts w:asciiTheme="minorHAnsi" w:hAnsiTheme="minorHAnsi" w:cs="Calibri"/>
                <w:sz w:val="16"/>
                <w:szCs w:val="16"/>
              </w:rPr>
              <w:t xml:space="preserve">The teacher supports the school’s standards of conduct so that students understand and </w:t>
            </w:r>
            <w:r w:rsidR="00C95E5B" w:rsidRPr="006A1007">
              <w:rPr>
                <w:rFonts w:asciiTheme="minorHAnsi" w:hAnsiTheme="minorHAnsi" w:cs="Calibri"/>
                <w:sz w:val="16"/>
                <w:szCs w:val="16"/>
              </w:rPr>
              <w:t>are held to the same high standards</w:t>
            </w:r>
            <w:r w:rsidRPr="006A1007">
              <w:rPr>
                <w:rFonts w:asciiTheme="minorHAnsi" w:hAnsiTheme="minorHAnsi" w:cs="Calibri"/>
                <w:sz w:val="16"/>
                <w:szCs w:val="16"/>
              </w:rPr>
              <w:t>.</w:t>
            </w:r>
          </w:p>
        </w:tc>
        <w:tc>
          <w:tcPr>
            <w:tcW w:w="1139" w:type="pct"/>
            <w:shd w:val="clear" w:color="auto" w:fill="auto"/>
            <w:vAlign w:val="center"/>
          </w:tcPr>
          <w:p w:rsidR="00C47332" w:rsidRPr="006A1007" w:rsidRDefault="00C47332" w:rsidP="00C95E5B">
            <w:pPr>
              <w:rPr>
                <w:rFonts w:asciiTheme="minorHAnsi" w:hAnsiTheme="minorHAnsi" w:cs="Calibri"/>
                <w:bCs/>
                <w:spacing w:val="-2"/>
                <w:sz w:val="16"/>
                <w:szCs w:val="16"/>
              </w:rPr>
            </w:pPr>
            <w:r w:rsidRPr="006A1007">
              <w:rPr>
                <w:rFonts w:asciiTheme="minorHAnsi" w:hAnsiTheme="minorHAnsi" w:cs="Calibri"/>
                <w:bCs/>
                <w:spacing w:val="-2"/>
                <w:sz w:val="16"/>
                <w:szCs w:val="16"/>
              </w:rPr>
              <w:t>All of level 3 and…</w:t>
            </w:r>
          </w:p>
          <w:p w:rsidR="00865C1A" w:rsidRPr="006A1007" w:rsidRDefault="003F00A8" w:rsidP="003F00A8">
            <w:pPr>
              <w:rPr>
                <w:rFonts w:asciiTheme="minorHAnsi" w:hAnsiTheme="minorHAnsi" w:cs="Calibri"/>
                <w:sz w:val="16"/>
                <w:szCs w:val="16"/>
              </w:rPr>
            </w:pPr>
            <w:r w:rsidRPr="006A1007">
              <w:rPr>
                <w:rFonts w:asciiTheme="minorHAnsi" w:hAnsiTheme="minorHAnsi"/>
                <w:sz w:val="16"/>
                <w:szCs w:val="16"/>
              </w:rPr>
              <w:t>Students take responsibility for conduct without being prompted by teacher. They actively support the school and classroom standards of conduct.</w:t>
            </w:r>
          </w:p>
        </w:tc>
      </w:tr>
      <w:tr w:rsidR="006A1007" w:rsidRPr="006D3291">
        <w:trPr>
          <w:trHeight w:val="623"/>
        </w:trPr>
        <w:tc>
          <w:tcPr>
            <w:tcW w:w="441" w:type="pct"/>
            <w:vMerge/>
            <w:shd w:val="clear" w:color="auto" w:fill="auto"/>
            <w:vAlign w:val="center"/>
          </w:tcPr>
          <w:p w:rsidR="00865C1A" w:rsidRPr="006A1007" w:rsidRDefault="00865C1A" w:rsidP="00A15489">
            <w:pPr>
              <w:jc w:val="center"/>
              <w:rPr>
                <w:rFonts w:asciiTheme="minorHAnsi" w:hAnsiTheme="minorHAnsi" w:cs="Calibri"/>
                <w:sz w:val="16"/>
                <w:szCs w:val="16"/>
              </w:rPr>
            </w:pPr>
          </w:p>
        </w:tc>
        <w:tc>
          <w:tcPr>
            <w:tcW w:w="498" w:type="pct"/>
            <w:shd w:val="clear" w:color="auto" w:fill="auto"/>
            <w:vAlign w:val="center"/>
          </w:tcPr>
          <w:p w:rsidR="00865C1A" w:rsidRPr="006A1007" w:rsidRDefault="00865C1A" w:rsidP="004F5571">
            <w:pPr>
              <w:rPr>
                <w:rFonts w:asciiTheme="minorHAnsi" w:hAnsiTheme="minorHAnsi" w:cs="Calibri"/>
                <w:color w:val="auto"/>
                <w:sz w:val="16"/>
                <w:szCs w:val="16"/>
              </w:rPr>
            </w:pPr>
            <w:r w:rsidRPr="006A1007">
              <w:rPr>
                <w:rFonts w:asciiTheme="minorHAnsi" w:hAnsiTheme="minorHAnsi" w:cs="Calibri"/>
                <w:color w:val="auto"/>
                <w:sz w:val="16"/>
                <w:szCs w:val="16"/>
              </w:rPr>
              <w:t>B) Response to behavior</w:t>
            </w:r>
            <w:r w:rsidR="00122C73" w:rsidRPr="006A1007">
              <w:rPr>
                <w:rFonts w:asciiTheme="minorHAnsi" w:hAnsiTheme="minorHAnsi" w:cs="Calibri"/>
                <w:color w:val="auto"/>
                <w:sz w:val="16"/>
                <w:szCs w:val="16"/>
              </w:rPr>
              <w:t xml:space="preserve"> </w:t>
            </w:r>
          </w:p>
        </w:tc>
        <w:tc>
          <w:tcPr>
            <w:tcW w:w="870" w:type="pct"/>
            <w:shd w:val="clear" w:color="auto" w:fill="auto"/>
            <w:vAlign w:val="center"/>
          </w:tcPr>
          <w:p w:rsidR="00865C1A" w:rsidRPr="006A1007" w:rsidRDefault="006533B5" w:rsidP="002A09D9">
            <w:pPr>
              <w:rPr>
                <w:rFonts w:asciiTheme="minorHAnsi" w:hAnsiTheme="minorHAnsi" w:cs="Calibri"/>
                <w:bCs/>
                <w:spacing w:val="-2"/>
                <w:sz w:val="16"/>
                <w:szCs w:val="16"/>
              </w:rPr>
            </w:pPr>
            <w:r w:rsidRPr="006A1007">
              <w:rPr>
                <w:rFonts w:asciiTheme="minorHAnsi" w:hAnsiTheme="minorHAnsi" w:cs="Calibri"/>
                <w:bCs/>
                <w:spacing w:val="-2"/>
                <w:sz w:val="16"/>
                <w:szCs w:val="16"/>
              </w:rPr>
              <w:t xml:space="preserve">Student behavior is inappropriate; </w:t>
            </w:r>
            <w:r w:rsidR="002A09D9" w:rsidRPr="006A1007">
              <w:rPr>
                <w:rFonts w:asciiTheme="minorHAnsi" w:hAnsiTheme="minorHAnsi" w:cs="Calibri"/>
                <w:bCs/>
                <w:spacing w:val="-2"/>
                <w:sz w:val="16"/>
                <w:szCs w:val="16"/>
              </w:rPr>
              <w:t>a</w:t>
            </w:r>
            <w:r w:rsidRPr="006A1007">
              <w:rPr>
                <w:rFonts w:asciiTheme="minorHAnsi" w:hAnsiTheme="minorHAnsi" w:cs="Calibri"/>
                <w:bCs/>
                <w:spacing w:val="-2"/>
                <w:sz w:val="16"/>
                <w:szCs w:val="16"/>
              </w:rPr>
              <w:t>nd/or, t</w:t>
            </w:r>
            <w:r w:rsidR="00865C1A" w:rsidRPr="006A1007">
              <w:rPr>
                <w:rFonts w:asciiTheme="minorHAnsi" w:hAnsiTheme="minorHAnsi" w:cs="Calibri"/>
                <w:bCs/>
                <w:spacing w:val="-2"/>
                <w:sz w:val="16"/>
                <w:szCs w:val="16"/>
              </w:rPr>
              <w:t>he teacher does not respond to misbehavior</w:t>
            </w:r>
            <w:r w:rsidR="00865C1A" w:rsidRPr="006A1007">
              <w:rPr>
                <w:rFonts w:asciiTheme="minorHAnsi" w:hAnsiTheme="minorHAnsi" w:cs="Calibri"/>
                <w:sz w:val="16"/>
                <w:szCs w:val="16"/>
              </w:rPr>
              <w:t xml:space="preserve"> or the response is repressive or disrespectful of student dignity and/or fails to positively recognize students’ good behavior.</w:t>
            </w:r>
          </w:p>
        </w:tc>
        <w:tc>
          <w:tcPr>
            <w:tcW w:w="933" w:type="pct"/>
            <w:shd w:val="clear" w:color="auto" w:fill="auto"/>
            <w:vAlign w:val="center"/>
          </w:tcPr>
          <w:p w:rsidR="00865C1A" w:rsidRPr="006A1007" w:rsidRDefault="0088310F" w:rsidP="00A15489">
            <w:pPr>
              <w:rPr>
                <w:rFonts w:asciiTheme="minorHAnsi" w:hAnsiTheme="minorHAnsi" w:cs="Calibri"/>
                <w:bCs/>
                <w:spacing w:val="-2"/>
                <w:sz w:val="16"/>
                <w:szCs w:val="16"/>
              </w:rPr>
            </w:pPr>
            <w:r w:rsidRPr="006A1007">
              <w:rPr>
                <w:rFonts w:asciiTheme="minorHAnsi" w:hAnsiTheme="minorHAnsi" w:cs="Calibri"/>
                <w:sz w:val="16"/>
                <w:szCs w:val="16"/>
              </w:rPr>
              <w:t>Student infractions of the rules are m</w:t>
            </w:r>
            <w:r w:rsidR="006533B5" w:rsidRPr="006A1007">
              <w:rPr>
                <w:rFonts w:asciiTheme="minorHAnsi" w:hAnsiTheme="minorHAnsi" w:cs="Calibri"/>
                <w:sz w:val="16"/>
                <w:szCs w:val="16"/>
              </w:rPr>
              <w:t xml:space="preserve">inor; </w:t>
            </w:r>
            <w:r w:rsidR="00454AC2" w:rsidRPr="006A1007">
              <w:rPr>
                <w:rFonts w:asciiTheme="minorHAnsi" w:hAnsiTheme="minorHAnsi" w:cs="Calibri"/>
                <w:sz w:val="16"/>
                <w:szCs w:val="16"/>
              </w:rPr>
              <w:t>a</w:t>
            </w:r>
            <w:r w:rsidR="006533B5" w:rsidRPr="006A1007">
              <w:rPr>
                <w:rFonts w:asciiTheme="minorHAnsi" w:hAnsiTheme="minorHAnsi" w:cs="Calibri"/>
                <w:sz w:val="16"/>
                <w:szCs w:val="16"/>
              </w:rPr>
              <w:t>nd/o</w:t>
            </w:r>
            <w:r w:rsidRPr="006A1007">
              <w:rPr>
                <w:rFonts w:asciiTheme="minorHAnsi" w:hAnsiTheme="minorHAnsi" w:cs="Calibri"/>
                <w:sz w:val="16"/>
                <w:szCs w:val="16"/>
              </w:rPr>
              <w:t>r, t</w:t>
            </w:r>
            <w:r w:rsidR="00865C1A" w:rsidRPr="006A1007">
              <w:rPr>
                <w:rFonts w:asciiTheme="minorHAnsi" w:hAnsiTheme="minorHAnsi" w:cs="Calibri"/>
                <w:sz w:val="16"/>
                <w:szCs w:val="16"/>
              </w:rPr>
              <w:t xml:space="preserve">he teacher’s response to student </w:t>
            </w:r>
            <w:r w:rsidRPr="006A1007">
              <w:rPr>
                <w:rFonts w:asciiTheme="minorHAnsi" w:hAnsiTheme="minorHAnsi" w:cs="Calibri"/>
                <w:sz w:val="16"/>
                <w:szCs w:val="16"/>
              </w:rPr>
              <w:t>mis</w:t>
            </w:r>
            <w:r w:rsidR="00865C1A" w:rsidRPr="006A1007">
              <w:rPr>
                <w:rFonts w:asciiTheme="minorHAnsi" w:hAnsiTheme="minorHAnsi" w:cs="Calibri"/>
                <w:sz w:val="16"/>
                <w:szCs w:val="16"/>
              </w:rPr>
              <w:t xml:space="preserve">behavior is administered to the </w:t>
            </w:r>
            <w:r w:rsidR="002A09D9" w:rsidRPr="006A1007">
              <w:rPr>
                <w:rFonts w:asciiTheme="minorHAnsi" w:hAnsiTheme="minorHAnsi" w:cs="Calibri"/>
                <w:sz w:val="16"/>
                <w:szCs w:val="16"/>
              </w:rPr>
              <w:t xml:space="preserve">whole </w:t>
            </w:r>
            <w:r w:rsidR="00865C1A" w:rsidRPr="006A1007">
              <w:rPr>
                <w:rFonts w:asciiTheme="minorHAnsi" w:hAnsiTheme="minorHAnsi" w:cs="Calibri"/>
                <w:sz w:val="16"/>
                <w:szCs w:val="16"/>
              </w:rPr>
              <w:t>class and emphasizes consequences over positive reinforcement</w:t>
            </w:r>
            <w:r w:rsidR="00865C1A" w:rsidRPr="006A1007">
              <w:rPr>
                <w:rFonts w:asciiTheme="minorHAnsi" w:hAnsiTheme="minorHAnsi" w:cs="Calibri"/>
                <w:bCs/>
                <w:spacing w:val="-2"/>
                <w:sz w:val="16"/>
                <w:szCs w:val="16"/>
              </w:rPr>
              <w:t>.</w:t>
            </w:r>
          </w:p>
        </w:tc>
        <w:tc>
          <w:tcPr>
            <w:tcW w:w="1119" w:type="pct"/>
            <w:shd w:val="clear" w:color="auto" w:fill="auto"/>
            <w:vAlign w:val="center"/>
          </w:tcPr>
          <w:p w:rsidR="00865C1A" w:rsidRPr="006A1007" w:rsidRDefault="00E152B2" w:rsidP="00A15489">
            <w:pPr>
              <w:rPr>
                <w:rFonts w:asciiTheme="minorHAnsi" w:hAnsiTheme="minorHAnsi" w:cs="Calibri"/>
                <w:bCs/>
                <w:spacing w:val="-2"/>
                <w:sz w:val="16"/>
                <w:szCs w:val="16"/>
              </w:rPr>
            </w:pPr>
            <w:r w:rsidRPr="006A1007">
              <w:rPr>
                <w:rFonts w:asciiTheme="minorHAnsi" w:hAnsiTheme="minorHAnsi" w:cs="Calibri"/>
                <w:sz w:val="16"/>
                <w:szCs w:val="16"/>
              </w:rPr>
              <w:t xml:space="preserve">Student behavior is appropriate; the teacher’s response to student misbehavior is proactive and includes student specific redirection, feedback and positive reinforcement. </w:t>
            </w:r>
          </w:p>
        </w:tc>
        <w:tc>
          <w:tcPr>
            <w:tcW w:w="1139" w:type="pct"/>
            <w:shd w:val="clear" w:color="auto" w:fill="auto"/>
            <w:vAlign w:val="center"/>
          </w:tcPr>
          <w:p w:rsidR="00C47332" w:rsidRPr="006A1007" w:rsidRDefault="00C47332" w:rsidP="00A15489">
            <w:pPr>
              <w:rPr>
                <w:rFonts w:asciiTheme="minorHAnsi" w:hAnsiTheme="minorHAnsi" w:cs="Calibri"/>
                <w:bCs/>
                <w:spacing w:val="-2"/>
                <w:sz w:val="16"/>
                <w:szCs w:val="16"/>
              </w:rPr>
            </w:pPr>
            <w:r w:rsidRPr="006A1007">
              <w:rPr>
                <w:rFonts w:asciiTheme="minorHAnsi" w:hAnsiTheme="minorHAnsi" w:cs="Calibri"/>
                <w:bCs/>
                <w:spacing w:val="-2"/>
                <w:sz w:val="16"/>
                <w:szCs w:val="16"/>
              </w:rPr>
              <w:t>All of level 3 and…</w:t>
            </w:r>
          </w:p>
          <w:p w:rsidR="00865C1A" w:rsidRPr="006A1007" w:rsidRDefault="00C47332" w:rsidP="00C47332">
            <w:pPr>
              <w:rPr>
                <w:rFonts w:asciiTheme="minorHAnsi" w:hAnsiTheme="minorHAnsi" w:cs="Calibri"/>
                <w:bCs/>
                <w:spacing w:val="-2"/>
                <w:sz w:val="16"/>
                <w:szCs w:val="16"/>
              </w:rPr>
            </w:pPr>
            <w:r w:rsidRPr="006A1007">
              <w:rPr>
                <w:rFonts w:asciiTheme="minorHAnsi" w:hAnsiTheme="minorHAnsi" w:cs="Calibri"/>
                <w:bCs/>
                <w:spacing w:val="-2"/>
                <w:sz w:val="16"/>
                <w:szCs w:val="16"/>
              </w:rPr>
              <w:t>The</w:t>
            </w:r>
            <w:r w:rsidR="00E152B2" w:rsidRPr="006A1007">
              <w:rPr>
                <w:rFonts w:asciiTheme="minorHAnsi" w:hAnsiTheme="minorHAnsi" w:cs="Calibri"/>
                <w:bCs/>
                <w:spacing w:val="-2"/>
                <w:sz w:val="16"/>
                <w:szCs w:val="16"/>
              </w:rPr>
              <w:t xml:space="preserve"> teacher’s response to student misbehavior is sensitive to students’ individual needs. Students respond to each other’s inappropriate behavior and redirect each other.  </w:t>
            </w:r>
          </w:p>
        </w:tc>
      </w:tr>
      <w:tr w:rsidR="006A1007" w:rsidRPr="006D3291">
        <w:trPr>
          <w:trHeight w:val="1502"/>
        </w:trPr>
        <w:tc>
          <w:tcPr>
            <w:tcW w:w="441" w:type="pct"/>
            <w:vMerge w:val="restart"/>
            <w:tcBorders>
              <w:bottom w:val="single" w:sz="4" w:space="0" w:color="auto"/>
            </w:tcBorders>
            <w:shd w:val="clear" w:color="auto" w:fill="auto"/>
            <w:vAlign w:val="center"/>
          </w:tcPr>
          <w:p w:rsidR="00A00926" w:rsidRPr="006A1007" w:rsidRDefault="000D6CE4" w:rsidP="00A15489">
            <w:pPr>
              <w:jc w:val="center"/>
              <w:rPr>
                <w:rFonts w:asciiTheme="minorHAnsi" w:hAnsiTheme="minorHAnsi" w:cs="Calibri"/>
                <w:sz w:val="16"/>
                <w:szCs w:val="16"/>
              </w:rPr>
            </w:pPr>
            <w:r w:rsidRPr="006A1007">
              <w:rPr>
                <w:rFonts w:asciiTheme="minorHAnsi" w:hAnsiTheme="minorHAnsi" w:cs="Calibri"/>
                <w:sz w:val="16"/>
                <w:szCs w:val="16"/>
              </w:rPr>
              <w:br w:type="page"/>
            </w:r>
            <w:r w:rsidR="00A00926" w:rsidRPr="006A1007">
              <w:rPr>
                <w:rFonts w:asciiTheme="minorHAnsi" w:hAnsiTheme="minorHAnsi" w:cs="Calibri"/>
                <w:sz w:val="16"/>
                <w:szCs w:val="16"/>
              </w:rPr>
              <w:t>2.3</w:t>
            </w:r>
          </w:p>
          <w:p w:rsidR="00A00926" w:rsidRPr="006A1007" w:rsidRDefault="00A00926" w:rsidP="00A15489">
            <w:pPr>
              <w:jc w:val="center"/>
              <w:rPr>
                <w:rFonts w:asciiTheme="minorHAnsi" w:hAnsiTheme="minorHAnsi" w:cs="Calibri"/>
                <w:sz w:val="16"/>
                <w:szCs w:val="16"/>
              </w:rPr>
            </w:pPr>
            <w:r w:rsidRPr="006A1007">
              <w:rPr>
                <w:rFonts w:asciiTheme="minorHAnsi" w:hAnsiTheme="minorHAnsi" w:cs="Calibri"/>
                <w:sz w:val="16"/>
                <w:szCs w:val="16"/>
              </w:rPr>
              <w:t>Establish a culture of respect and rapport which supports students’ emotional safety</w:t>
            </w:r>
          </w:p>
        </w:tc>
        <w:tc>
          <w:tcPr>
            <w:tcW w:w="498" w:type="pct"/>
            <w:tcBorders>
              <w:bottom w:val="single" w:sz="4" w:space="0" w:color="auto"/>
            </w:tcBorders>
            <w:shd w:val="clear" w:color="auto" w:fill="auto"/>
            <w:vAlign w:val="center"/>
          </w:tcPr>
          <w:p w:rsidR="00A00926" w:rsidRPr="006A1007" w:rsidRDefault="00A00926" w:rsidP="00122C73">
            <w:pPr>
              <w:rPr>
                <w:rFonts w:asciiTheme="minorHAnsi" w:hAnsiTheme="minorHAnsi" w:cs="Calibri"/>
                <w:sz w:val="16"/>
                <w:szCs w:val="16"/>
              </w:rPr>
            </w:pPr>
            <w:r w:rsidRPr="006A1007">
              <w:rPr>
                <w:rFonts w:asciiTheme="minorHAnsi" w:hAnsiTheme="minorHAnsi" w:cs="Calibri"/>
                <w:color w:val="auto"/>
                <w:sz w:val="16"/>
                <w:szCs w:val="16"/>
              </w:rPr>
              <w:t>A)</w:t>
            </w:r>
            <w:r w:rsidRPr="006A1007">
              <w:rPr>
                <w:rFonts w:asciiTheme="minorHAnsi" w:hAnsiTheme="minorHAnsi" w:cs="Calibri"/>
                <w:sz w:val="16"/>
                <w:szCs w:val="16"/>
              </w:rPr>
              <w:t xml:space="preserve"> Interactions between teacher and students</w:t>
            </w:r>
          </w:p>
          <w:p w:rsidR="00A00926" w:rsidRPr="006A1007" w:rsidRDefault="00A00926" w:rsidP="00A15489">
            <w:pPr>
              <w:rPr>
                <w:rFonts w:asciiTheme="minorHAnsi" w:hAnsiTheme="minorHAnsi"/>
                <w:sz w:val="16"/>
                <w:szCs w:val="16"/>
              </w:rPr>
            </w:pPr>
          </w:p>
        </w:tc>
        <w:tc>
          <w:tcPr>
            <w:tcW w:w="870" w:type="pct"/>
            <w:tcBorders>
              <w:bottom w:val="single" w:sz="4" w:space="0" w:color="auto"/>
            </w:tcBorders>
            <w:shd w:val="clear" w:color="auto" w:fill="auto"/>
            <w:vAlign w:val="center"/>
          </w:tcPr>
          <w:p w:rsidR="00A00926" w:rsidRPr="006A1007" w:rsidRDefault="00A00926" w:rsidP="00A00926">
            <w:pPr>
              <w:rPr>
                <w:rFonts w:asciiTheme="minorHAnsi" w:hAnsiTheme="minorHAnsi" w:cs="Calibri"/>
                <w:sz w:val="16"/>
                <w:szCs w:val="16"/>
              </w:rPr>
            </w:pPr>
            <w:r w:rsidRPr="006A1007">
              <w:rPr>
                <w:rFonts w:asciiTheme="minorHAnsi" w:hAnsiTheme="minorHAnsi" w:cs="Calibri"/>
                <w:bCs/>
                <w:spacing w:val="-2"/>
                <w:sz w:val="16"/>
                <w:szCs w:val="16"/>
              </w:rPr>
              <w:t xml:space="preserve">The teacher’s interaction with some students is negative, demeaning, sarcastic, or inappropriate to the age and/or </w:t>
            </w:r>
            <w:r w:rsidR="00E152B2" w:rsidRPr="006A1007">
              <w:rPr>
                <w:rFonts w:asciiTheme="minorHAnsi" w:hAnsiTheme="minorHAnsi" w:cs="Calibri"/>
                <w:bCs/>
                <w:spacing w:val="-2"/>
                <w:sz w:val="16"/>
                <w:szCs w:val="16"/>
              </w:rPr>
              <w:t xml:space="preserve">individual needs </w:t>
            </w:r>
            <w:r w:rsidRPr="006A1007">
              <w:rPr>
                <w:rFonts w:asciiTheme="minorHAnsi" w:hAnsiTheme="minorHAnsi" w:cs="Calibri"/>
                <w:bCs/>
                <w:spacing w:val="-2"/>
                <w:sz w:val="16"/>
                <w:szCs w:val="16"/>
              </w:rPr>
              <w:t xml:space="preserve">of the students. </w:t>
            </w:r>
          </w:p>
          <w:p w:rsidR="00A00926" w:rsidRPr="006A1007" w:rsidRDefault="00A00926" w:rsidP="00A15489">
            <w:pPr>
              <w:rPr>
                <w:rFonts w:asciiTheme="minorHAnsi" w:hAnsiTheme="minorHAnsi" w:cs="Calibri"/>
                <w:sz w:val="16"/>
                <w:szCs w:val="16"/>
              </w:rPr>
            </w:pPr>
            <w:r w:rsidRPr="006A1007">
              <w:rPr>
                <w:rFonts w:asciiTheme="minorHAnsi" w:hAnsiTheme="minorHAnsi" w:cs="Calibri"/>
                <w:bCs/>
                <w:spacing w:val="-2"/>
                <w:sz w:val="16"/>
                <w:szCs w:val="16"/>
              </w:rPr>
              <w:t>Students exhibit disrespect for the teacher.</w:t>
            </w:r>
          </w:p>
        </w:tc>
        <w:tc>
          <w:tcPr>
            <w:tcW w:w="933" w:type="pct"/>
            <w:tcBorders>
              <w:bottom w:val="single" w:sz="4" w:space="0" w:color="auto"/>
            </w:tcBorders>
            <w:shd w:val="clear" w:color="auto" w:fill="auto"/>
            <w:vAlign w:val="center"/>
          </w:tcPr>
          <w:p w:rsidR="00A00926" w:rsidRPr="006A1007" w:rsidRDefault="00A00926" w:rsidP="00A15489">
            <w:pPr>
              <w:rPr>
                <w:rFonts w:asciiTheme="minorHAnsi" w:hAnsiTheme="minorHAnsi" w:cs="Calibri"/>
                <w:sz w:val="16"/>
                <w:szCs w:val="16"/>
              </w:rPr>
            </w:pPr>
            <w:r w:rsidRPr="006A1007">
              <w:rPr>
                <w:rFonts w:asciiTheme="minorHAnsi" w:hAnsiTheme="minorHAnsi" w:cs="Calibri"/>
                <w:bCs/>
                <w:spacing w:val="-2"/>
                <w:sz w:val="16"/>
                <w:szCs w:val="16"/>
              </w:rPr>
              <w:t xml:space="preserve">The teacher’s interactions with students may reflect occasional inconsistencies, favoritism, or disregard for the age and/or </w:t>
            </w:r>
            <w:r w:rsidR="00E152B2" w:rsidRPr="006A1007">
              <w:rPr>
                <w:rFonts w:asciiTheme="minorHAnsi" w:hAnsiTheme="minorHAnsi" w:cs="Calibri"/>
                <w:bCs/>
                <w:spacing w:val="-2"/>
                <w:sz w:val="16"/>
                <w:szCs w:val="16"/>
              </w:rPr>
              <w:t xml:space="preserve">individual needs </w:t>
            </w:r>
            <w:r w:rsidR="00624140" w:rsidRPr="006A1007">
              <w:rPr>
                <w:rFonts w:asciiTheme="minorHAnsi" w:hAnsiTheme="minorHAnsi" w:cs="Calibri"/>
                <w:bCs/>
                <w:spacing w:val="-2"/>
                <w:sz w:val="16"/>
                <w:szCs w:val="16"/>
              </w:rPr>
              <w:t>of the students and/or s</w:t>
            </w:r>
            <w:r w:rsidRPr="006A1007">
              <w:rPr>
                <w:rFonts w:asciiTheme="minorHAnsi" w:hAnsiTheme="minorHAnsi" w:cs="Calibri"/>
                <w:bCs/>
                <w:spacing w:val="-2"/>
                <w:sz w:val="16"/>
                <w:szCs w:val="16"/>
              </w:rPr>
              <w:t>tudents exhibit minimal respect for the teacher.</w:t>
            </w:r>
          </w:p>
        </w:tc>
        <w:tc>
          <w:tcPr>
            <w:tcW w:w="1119" w:type="pct"/>
            <w:tcBorders>
              <w:bottom w:val="single" w:sz="4" w:space="0" w:color="auto"/>
            </w:tcBorders>
            <w:shd w:val="clear" w:color="auto" w:fill="auto"/>
            <w:vAlign w:val="center"/>
          </w:tcPr>
          <w:p w:rsidR="00A00926" w:rsidRPr="006A1007" w:rsidRDefault="00A00926" w:rsidP="00A15489">
            <w:pPr>
              <w:rPr>
                <w:rFonts w:asciiTheme="minorHAnsi" w:hAnsiTheme="minorHAnsi" w:cs="Calibri"/>
                <w:sz w:val="16"/>
                <w:szCs w:val="16"/>
              </w:rPr>
            </w:pPr>
            <w:r w:rsidRPr="006A1007">
              <w:rPr>
                <w:rFonts w:asciiTheme="minorHAnsi" w:hAnsiTheme="minorHAnsi" w:cs="Calibri"/>
                <w:bCs/>
                <w:spacing w:val="-2"/>
                <w:sz w:val="16"/>
                <w:szCs w:val="16"/>
              </w:rPr>
              <w:t xml:space="preserve">The teacher’s interactions with students demonstrate general caring and respect in ways that are appropriate to the age and/or </w:t>
            </w:r>
            <w:r w:rsidR="00E152B2" w:rsidRPr="006A1007">
              <w:rPr>
                <w:rFonts w:asciiTheme="minorHAnsi" w:hAnsiTheme="minorHAnsi" w:cs="Calibri"/>
                <w:bCs/>
                <w:spacing w:val="-2"/>
                <w:sz w:val="16"/>
                <w:szCs w:val="16"/>
              </w:rPr>
              <w:t xml:space="preserve">individual needs </w:t>
            </w:r>
            <w:r w:rsidRPr="006A1007">
              <w:rPr>
                <w:rFonts w:asciiTheme="minorHAnsi" w:hAnsiTheme="minorHAnsi" w:cs="Calibri"/>
                <w:bCs/>
                <w:spacing w:val="-2"/>
                <w:sz w:val="16"/>
                <w:szCs w:val="16"/>
              </w:rPr>
              <w:t xml:space="preserve">of the students. </w:t>
            </w:r>
            <w:r w:rsidR="008B40D6" w:rsidRPr="006A1007">
              <w:rPr>
                <w:rFonts w:asciiTheme="minorHAnsi" w:hAnsiTheme="minorHAnsi" w:cs="Calibri"/>
                <w:bCs/>
                <w:spacing w:val="-2"/>
                <w:sz w:val="16"/>
                <w:szCs w:val="16"/>
              </w:rPr>
              <w:t xml:space="preserve"> </w:t>
            </w:r>
            <w:r w:rsidRPr="006A1007">
              <w:rPr>
                <w:rFonts w:asciiTheme="minorHAnsi" w:hAnsiTheme="minorHAnsi" w:cs="Calibri"/>
                <w:bCs/>
                <w:spacing w:val="-2"/>
                <w:sz w:val="16"/>
                <w:szCs w:val="16"/>
              </w:rPr>
              <w:t>Students exhibit respect for the teacher.</w:t>
            </w:r>
          </w:p>
        </w:tc>
        <w:tc>
          <w:tcPr>
            <w:tcW w:w="1139" w:type="pct"/>
            <w:tcBorders>
              <w:bottom w:val="single" w:sz="4" w:space="0" w:color="auto"/>
            </w:tcBorders>
            <w:shd w:val="clear" w:color="auto" w:fill="auto"/>
            <w:vAlign w:val="center"/>
          </w:tcPr>
          <w:p w:rsidR="00B87F06" w:rsidRPr="006A1007" w:rsidRDefault="00B87F06" w:rsidP="00A00926">
            <w:pPr>
              <w:rPr>
                <w:rFonts w:asciiTheme="minorHAnsi" w:hAnsiTheme="minorHAnsi" w:cs="Calibri"/>
                <w:bCs/>
                <w:spacing w:val="-2"/>
                <w:sz w:val="16"/>
                <w:szCs w:val="16"/>
              </w:rPr>
            </w:pPr>
            <w:r w:rsidRPr="006A1007">
              <w:rPr>
                <w:rFonts w:asciiTheme="minorHAnsi" w:hAnsiTheme="minorHAnsi" w:cs="Calibri"/>
                <w:bCs/>
                <w:spacing w:val="-2"/>
                <w:sz w:val="16"/>
                <w:szCs w:val="16"/>
              </w:rPr>
              <w:t>All of level 3 and…</w:t>
            </w:r>
          </w:p>
          <w:p w:rsidR="00B87F06" w:rsidRPr="006A1007" w:rsidRDefault="00A00926" w:rsidP="00B87F06">
            <w:pPr>
              <w:rPr>
                <w:rFonts w:asciiTheme="minorHAnsi" w:hAnsiTheme="minorHAnsi" w:cs="Calibri"/>
                <w:sz w:val="16"/>
                <w:szCs w:val="16"/>
              </w:rPr>
            </w:pPr>
            <w:r w:rsidRPr="006A1007">
              <w:rPr>
                <w:rFonts w:asciiTheme="minorHAnsi" w:hAnsiTheme="minorHAnsi" w:cs="Calibri"/>
                <w:bCs/>
                <w:spacing w:val="-2"/>
                <w:sz w:val="16"/>
                <w:szCs w:val="16"/>
              </w:rPr>
              <w:t>The teacher’s interactions with students reflect res</w:t>
            </w:r>
            <w:r w:rsidR="00216545" w:rsidRPr="006A1007">
              <w:rPr>
                <w:rFonts w:asciiTheme="minorHAnsi" w:hAnsiTheme="minorHAnsi" w:cs="Calibri"/>
                <w:bCs/>
                <w:spacing w:val="-2"/>
                <w:sz w:val="16"/>
                <w:szCs w:val="16"/>
              </w:rPr>
              <w:t>pect and caring, for individual</w:t>
            </w:r>
            <w:r w:rsidR="00B87F06" w:rsidRPr="006A1007">
              <w:rPr>
                <w:rFonts w:asciiTheme="minorHAnsi" w:hAnsiTheme="minorHAnsi" w:cs="Calibri"/>
                <w:bCs/>
                <w:spacing w:val="-2"/>
                <w:sz w:val="16"/>
                <w:szCs w:val="16"/>
              </w:rPr>
              <w:t xml:space="preserve"> students.</w:t>
            </w:r>
          </w:p>
          <w:p w:rsidR="00A00926" w:rsidRPr="006A1007" w:rsidRDefault="00A00926" w:rsidP="0064103B">
            <w:pPr>
              <w:rPr>
                <w:rFonts w:asciiTheme="minorHAnsi" w:hAnsiTheme="minorHAnsi" w:cs="Calibri"/>
                <w:sz w:val="16"/>
                <w:szCs w:val="16"/>
              </w:rPr>
            </w:pPr>
          </w:p>
        </w:tc>
      </w:tr>
      <w:tr w:rsidR="006A1007" w:rsidRPr="006D3291">
        <w:trPr>
          <w:trHeight w:val="623"/>
        </w:trPr>
        <w:tc>
          <w:tcPr>
            <w:tcW w:w="441" w:type="pct"/>
            <w:vMerge/>
            <w:shd w:val="clear" w:color="auto" w:fill="auto"/>
            <w:vAlign w:val="center"/>
          </w:tcPr>
          <w:p w:rsidR="00865C1A" w:rsidRPr="006A1007" w:rsidRDefault="00865C1A" w:rsidP="00A15489">
            <w:pPr>
              <w:jc w:val="center"/>
              <w:rPr>
                <w:rFonts w:asciiTheme="minorHAnsi" w:hAnsiTheme="minorHAnsi" w:cs="Calibri"/>
                <w:sz w:val="16"/>
                <w:szCs w:val="16"/>
              </w:rPr>
            </w:pPr>
          </w:p>
        </w:tc>
        <w:tc>
          <w:tcPr>
            <w:tcW w:w="498" w:type="pct"/>
            <w:shd w:val="clear" w:color="auto" w:fill="auto"/>
            <w:vAlign w:val="center"/>
          </w:tcPr>
          <w:p w:rsidR="00865C1A" w:rsidRPr="006A1007" w:rsidRDefault="00A00926" w:rsidP="00E152B2">
            <w:pPr>
              <w:rPr>
                <w:rFonts w:asciiTheme="minorHAnsi" w:hAnsiTheme="minorHAnsi" w:cs="Calibri"/>
                <w:color w:val="FF6600"/>
                <w:sz w:val="16"/>
                <w:szCs w:val="16"/>
              </w:rPr>
            </w:pPr>
            <w:r w:rsidRPr="006A1007">
              <w:rPr>
                <w:rFonts w:asciiTheme="minorHAnsi" w:hAnsiTheme="minorHAnsi" w:cs="Calibri"/>
                <w:color w:val="auto"/>
                <w:sz w:val="16"/>
                <w:szCs w:val="16"/>
              </w:rPr>
              <w:t>B)</w:t>
            </w:r>
            <w:r w:rsidR="00865C1A" w:rsidRPr="006A1007">
              <w:rPr>
                <w:rFonts w:asciiTheme="minorHAnsi" w:hAnsiTheme="minorHAnsi" w:cs="Calibri"/>
                <w:sz w:val="16"/>
                <w:szCs w:val="16"/>
              </w:rPr>
              <w:t xml:space="preserve"> Student</w:t>
            </w:r>
            <w:r w:rsidR="00336A22" w:rsidRPr="006A1007">
              <w:rPr>
                <w:rFonts w:asciiTheme="minorHAnsi" w:hAnsiTheme="minorHAnsi" w:cs="Calibri"/>
                <w:sz w:val="16"/>
                <w:szCs w:val="16"/>
              </w:rPr>
              <w:t xml:space="preserve"> interactions </w:t>
            </w:r>
            <w:r w:rsidR="005C1151" w:rsidRPr="006A1007">
              <w:rPr>
                <w:rFonts w:asciiTheme="minorHAnsi" w:hAnsiTheme="minorHAnsi" w:cs="Calibri"/>
                <w:sz w:val="16"/>
                <w:szCs w:val="16"/>
              </w:rPr>
              <w:t>with each other</w:t>
            </w:r>
          </w:p>
        </w:tc>
        <w:tc>
          <w:tcPr>
            <w:tcW w:w="870" w:type="pct"/>
            <w:shd w:val="clear" w:color="auto" w:fill="auto"/>
            <w:vAlign w:val="center"/>
          </w:tcPr>
          <w:p w:rsidR="00865C1A" w:rsidRPr="006A1007" w:rsidRDefault="00865C1A" w:rsidP="00A15489">
            <w:pPr>
              <w:rPr>
                <w:rFonts w:asciiTheme="minorHAnsi" w:hAnsiTheme="minorHAnsi" w:cs="Calibri"/>
                <w:bCs/>
                <w:spacing w:val="-2"/>
                <w:sz w:val="16"/>
                <w:szCs w:val="16"/>
              </w:rPr>
            </w:pPr>
            <w:r w:rsidRPr="006A1007">
              <w:rPr>
                <w:rFonts w:asciiTheme="minorHAnsi" w:hAnsiTheme="minorHAnsi" w:cs="Calibri"/>
                <w:bCs/>
                <w:spacing w:val="-2"/>
                <w:sz w:val="16"/>
                <w:szCs w:val="16"/>
              </w:rPr>
              <w:t>Student interactions are characterized by conflict, sarcasm, or put-downs</w:t>
            </w:r>
            <w:r w:rsidR="008F17A3" w:rsidRPr="006A1007">
              <w:rPr>
                <w:rFonts w:asciiTheme="minorHAnsi" w:hAnsiTheme="minorHAnsi" w:cs="Calibri"/>
                <w:bCs/>
                <w:spacing w:val="-2"/>
                <w:sz w:val="16"/>
                <w:szCs w:val="16"/>
              </w:rPr>
              <w:t>,</w:t>
            </w:r>
            <w:r w:rsidRPr="006A1007">
              <w:rPr>
                <w:rFonts w:asciiTheme="minorHAnsi" w:hAnsiTheme="minorHAnsi" w:cs="Calibri"/>
                <w:bCs/>
                <w:spacing w:val="-2"/>
                <w:sz w:val="16"/>
                <w:szCs w:val="16"/>
              </w:rPr>
              <w:t xml:space="preserve"> which interfere with learning for some students.</w:t>
            </w:r>
          </w:p>
        </w:tc>
        <w:tc>
          <w:tcPr>
            <w:tcW w:w="933" w:type="pct"/>
            <w:shd w:val="clear" w:color="auto" w:fill="auto"/>
            <w:vAlign w:val="center"/>
          </w:tcPr>
          <w:p w:rsidR="00865C1A" w:rsidRPr="006A1007" w:rsidRDefault="00865C1A" w:rsidP="00A15489">
            <w:pPr>
              <w:rPr>
                <w:rFonts w:asciiTheme="minorHAnsi" w:hAnsiTheme="minorHAnsi" w:cs="Calibri"/>
                <w:bCs/>
                <w:spacing w:val="-2"/>
                <w:sz w:val="16"/>
                <w:szCs w:val="16"/>
              </w:rPr>
            </w:pPr>
            <w:r w:rsidRPr="006A1007">
              <w:rPr>
                <w:rFonts w:asciiTheme="minorHAnsi" w:hAnsiTheme="minorHAnsi" w:cs="Calibri"/>
                <w:bCs/>
                <w:spacing w:val="-2"/>
                <w:sz w:val="16"/>
                <w:szCs w:val="16"/>
              </w:rPr>
              <w:t>Students do not demonstrate disrespect for one another, but do not support each other’s learning.</w:t>
            </w:r>
          </w:p>
        </w:tc>
        <w:tc>
          <w:tcPr>
            <w:tcW w:w="1119" w:type="pct"/>
            <w:shd w:val="clear" w:color="auto" w:fill="auto"/>
            <w:vAlign w:val="center"/>
          </w:tcPr>
          <w:p w:rsidR="00865C1A" w:rsidRPr="006A1007" w:rsidRDefault="00865C1A" w:rsidP="00F3704D">
            <w:pPr>
              <w:rPr>
                <w:rFonts w:asciiTheme="minorHAnsi" w:hAnsiTheme="minorHAnsi" w:cs="Calibri"/>
                <w:bCs/>
                <w:spacing w:val="-2"/>
                <w:sz w:val="16"/>
                <w:szCs w:val="16"/>
              </w:rPr>
            </w:pPr>
            <w:r w:rsidRPr="006A1007">
              <w:rPr>
                <w:rFonts w:asciiTheme="minorHAnsi" w:hAnsiTheme="minorHAnsi" w:cs="Calibri"/>
                <w:bCs/>
                <w:spacing w:val="-2"/>
                <w:sz w:val="16"/>
                <w:szCs w:val="16"/>
              </w:rPr>
              <w:t>Student interactions are generally polite, respectful</w:t>
            </w:r>
            <w:r w:rsidR="008F17A3" w:rsidRPr="006A1007">
              <w:rPr>
                <w:rFonts w:asciiTheme="minorHAnsi" w:hAnsiTheme="minorHAnsi" w:cs="Calibri"/>
                <w:bCs/>
                <w:color w:val="auto"/>
                <w:spacing w:val="-2"/>
                <w:sz w:val="16"/>
                <w:szCs w:val="16"/>
              </w:rPr>
              <w:t>, and support each other’s learning</w:t>
            </w:r>
            <w:r w:rsidRPr="006A1007">
              <w:rPr>
                <w:rFonts w:asciiTheme="minorHAnsi" w:hAnsiTheme="minorHAnsi" w:cs="Calibri"/>
                <w:bCs/>
                <w:color w:val="auto"/>
                <w:spacing w:val="-2"/>
                <w:sz w:val="16"/>
                <w:szCs w:val="16"/>
              </w:rPr>
              <w:t xml:space="preserve"> </w:t>
            </w:r>
            <w:r w:rsidRPr="006A1007">
              <w:rPr>
                <w:rFonts w:asciiTheme="minorHAnsi" w:hAnsiTheme="minorHAnsi" w:cs="Calibri"/>
                <w:bCs/>
                <w:spacing w:val="-2"/>
                <w:sz w:val="16"/>
                <w:szCs w:val="16"/>
              </w:rPr>
              <w:t>under the teacher’s direction.</w:t>
            </w:r>
          </w:p>
        </w:tc>
        <w:tc>
          <w:tcPr>
            <w:tcW w:w="1139" w:type="pct"/>
            <w:shd w:val="clear" w:color="auto" w:fill="auto"/>
            <w:vAlign w:val="center"/>
          </w:tcPr>
          <w:p w:rsidR="00B87F06" w:rsidRPr="006A1007" w:rsidRDefault="00B87F06" w:rsidP="00F3704D">
            <w:pPr>
              <w:rPr>
                <w:rFonts w:asciiTheme="minorHAnsi" w:hAnsiTheme="minorHAnsi" w:cs="Calibri"/>
                <w:bCs/>
                <w:spacing w:val="-2"/>
                <w:sz w:val="16"/>
                <w:szCs w:val="16"/>
              </w:rPr>
            </w:pPr>
            <w:r w:rsidRPr="006A1007">
              <w:rPr>
                <w:rFonts w:asciiTheme="minorHAnsi" w:hAnsiTheme="minorHAnsi" w:cs="Calibri"/>
                <w:bCs/>
                <w:spacing w:val="-2"/>
                <w:sz w:val="16"/>
                <w:szCs w:val="16"/>
              </w:rPr>
              <w:t>All of level 3 and…</w:t>
            </w:r>
          </w:p>
          <w:p w:rsidR="00865C1A" w:rsidRPr="006A1007" w:rsidRDefault="00865C1A" w:rsidP="00F3704D">
            <w:pPr>
              <w:rPr>
                <w:rFonts w:asciiTheme="minorHAnsi" w:hAnsiTheme="minorHAnsi" w:cs="Calibri"/>
                <w:bCs/>
                <w:spacing w:val="-2"/>
                <w:sz w:val="16"/>
                <w:szCs w:val="16"/>
              </w:rPr>
            </w:pPr>
            <w:r w:rsidRPr="006A1007">
              <w:rPr>
                <w:rFonts w:asciiTheme="minorHAnsi" w:hAnsiTheme="minorHAnsi" w:cs="Calibri"/>
                <w:bCs/>
                <w:spacing w:val="-2"/>
                <w:sz w:val="16"/>
                <w:szCs w:val="16"/>
              </w:rPr>
              <w:t xml:space="preserve">Students demonstrate genuine </w:t>
            </w:r>
            <w:r w:rsidR="00F3704D" w:rsidRPr="006A1007">
              <w:rPr>
                <w:rFonts w:asciiTheme="minorHAnsi" w:hAnsiTheme="minorHAnsi" w:cs="Calibri"/>
                <w:bCs/>
                <w:color w:val="auto"/>
                <w:spacing w:val="-2"/>
                <w:sz w:val="16"/>
                <w:szCs w:val="16"/>
              </w:rPr>
              <w:t xml:space="preserve">respect, </w:t>
            </w:r>
            <w:r w:rsidRPr="006A1007">
              <w:rPr>
                <w:rFonts w:asciiTheme="minorHAnsi" w:hAnsiTheme="minorHAnsi" w:cs="Calibri"/>
                <w:bCs/>
                <w:color w:val="auto"/>
                <w:spacing w:val="-2"/>
                <w:sz w:val="16"/>
                <w:szCs w:val="16"/>
              </w:rPr>
              <w:t>caring</w:t>
            </w:r>
            <w:r w:rsidR="00F3704D" w:rsidRPr="006A1007">
              <w:rPr>
                <w:rFonts w:asciiTheme="minorHAnsi" w:hAnsiTheme="minorHAnsi" w:cs="Calibri"/>
                <w:bCs/>
                <w:color w:val="auto"/>
                <w:spacing w:val="-2"/>
                <w:sz w:val="16"/>
                <w:szCs w:val="16"/>
              </w:rPr>
              <w:t>,</w:t>
            </w:r>
            <w:r w:rsidRPr="006A1007">
              <w:rPr>
                <w:rFonts w:asciiTheme="minorHAnsi" w:hAnsiTheme="minorHAnsi" w:cs="Calibri"/>
                <w:bCs/>
                <w:color w:val="auto"/>
                <w:spacing w:val="-2"/>
                <w:sz w:val="16"/>
                <w:szCs w:val="16"/>
              </w:rPr>
              <w:t xml:space="preserve"> and support for each other</w:t>
            </w:r>
            <w:r w:rsidR="008F17A3" w:rsidRPr="006A1007">
              <w:rPr>
                <w:rFonts w:asciiTheme="minorHAnsi" w:hAnsiTheme="minorHAnsi" w:cs="Calibri"/>
                <w:bCs/>
                <w:color w:val="auto"/>
                <w:spacing w:val="-2"/>
                <w:sz w:val="16"/>
                <w:szCs w:val="16"/>
              </w:rPr>
              <w:t>’s learning</w:t>
            </w:r>
            <w:r w:rsidRPr="006A1007">
              <w:rPr>
                <w:rFonts w:asciiTheme="minorHAnsi" w:hAnsiTheme="minorHAnsi" w:cs="Calibri"/>
                <w:bCs/>
                <w:color w:val="auto"/>
                <w:spacing w:val="-2"/>
                <w:sz w:val="16"/>
                <w:szCs w:val="16"/>
              </w:rPr>
              <w:t xml:space="preserve"> </w:t>
            </w:r>
            <w:r w:rsidR="00F3704D" w:rsidRPr="006A1007">
              <w:rPr>
                <w:rFonts w:asciiTheme="minorHAnsi" w:hAnsiTheme="minorHAnsi" w:cs="Calibri"/>
                <w:bCs/>
                <w:color w:val="auto"/>
                <w:spacing w:val="-2"/>
                <w:sz w:val="16"/>
                <w:szCs w:val="16"/>
              </w:rPr>
              <w:t>under their own initiative</w:t>
            </w:r>
            <w:r w:rsidRPr="006A1007">
              <w:rPr>
                <w:rFonts w:asciiTheme="minorHAnsi" w:hAnsiTheme="minorHAnsi" w:cs="Calibri"/>
                <w:bCs/>
                <w:color w:val="auto"/>
                <w:spacing w:val="-2"/>
                <w:sz w:val="16"/>
                <w:szCs w:val="16"/>
              </w:rPr>
              <w:t>.</w:t>
            </w:r>
            <w:r w:rsidRPr="006A1007">
              <w:rPr>
                <w:rFonts w:asciiTheme="minorHAnsi" w:hAnsiTheme="minorHAnsi" w:cs="Calibri"/>
                <w:bCs/>
                <w:spacing w:val="-2"/>
                <w:sz w:val="16"/>
                <w:szCs w:val="16"/>
              </w:rPr>
              <w:t xml:space="preserve"> </w:t>
            </w:r>
          </w:p>
        </w:tc>
      </w:tr>
      <w:tr w:rsidR="006A1007" w:rsidRPr="006D3291">
        <w:trPr>
          <w:trHeight w:val="1322"/>
        </w:trPr>
        <w:tc>
          <w:tcPr>
            <w:tcW w:w="441" w:type="pct"/>
            <w:shd w:val="clear" w:color="auto" w:fill="auto"/>
            <w:vAlign w:val="center"/>
          </w:tcPr>
          <w:p w:rsidR="00336A22" w:rsidRPr="006A1007" w:rsidRDefault="00336A22" w:rsidP="00A15489">
            <w:pPr>
              <w:jc w:val="center"/>
              <w:rPr>
                <w:rFonts w:asciiTheme="minorHAnsi" w:hAnsiTheme="minorHAnsi" w:cs="Calibri"/>
                <w:sz w:val="16"/>
                <w:szCs w:val="16"/>
              </w:rPr>
            </w:pPr>
            <w:r w:rsidRPr="006A1007">
              <w:rPr>
                <w:rFonts w:asciiTheme="minorHAnsi" w:hAnsiTheme="minorHAnsi" w:cs="Calibri"/>
                <w:sz w:val="16"/>
                <w:szCs w:val="16"/>
              </w:rPr>
              <w:t>2.4</w:t>
            </w:r>
          </w:p>
          <w:p w:rsidR="00336A22" w:rsidRPr="006A1007" w:rsidRDefault="00336A22" w:rsidP="00860C22">
            <w:pPr>
              <w:jc w:val="center"/>
              <w:rPr>
                <w:rFonts w:asciiTheme="minorHAnsi" w:hAnsiTheme="minorHAnsi" w:cs="Calibri"/>
                <w:sz w:val="16"/>
                <w:szCs w:val="16"/>
              </w:rPr>
            </w:pPr>
            <w:r w:rsidRPr="006A1007">
              <w:rPr>
                <w:rFonts w:asciiTheme="minorHAnsi" w:hAnsiTheme="minorHAnsi" w:cs="Calibri"/>
                <w:sz w:val="16"/>
                <w:szCs w:val="16"/>
              </w:rPr>
              <w:t>Use smooth and effici</w:t>
            </w:r>
            <w:r w:rsidR="005551F7" w:rsidRPr="006A1007">
              <w:rPr>
                <w:rFonts w:asciiTheme="minorHAnsi" w:hAnsiTheme="minorHAnsi" w:cs="Calibri"/>
                <w:sz w:val="16"/>
                <w:szCs w:val="16"/>
              </w:rPr>
              <w:t xml:space="preserve">ent transitions, routines, and </w:t>
            </w:r>
            <w:r w:rsidR="00AA14D1" w:rsidRPr="006A1007">
              <w:rPr>
                <w:rFonts w:asciiTheme="minorHAnsi" w:hAnsiTheme="minorHAnsi" w:cs="Calibri"/>
                <w:sz w:val="16"/>
                <w:szCs w:val="16"/>
              </w:rPr>
              <w:t xml:space="preserve">procedures </w:t>
            </w:r>
          </w:p>
        </w:tc>
        <w:tc>
          <w:tcPr>
            <w:tcW w:w="498" w:type="pct"/>
            <w:shd w:val="clear" w:color="auto" w:fill="auto"/>
            <w:vAlign w:val="center"/>
          </w:tcPr>
          <w:p w:rsidR="00336A22" w:rsidRPr="006A1007" w:rsidRDefault="00336A22" w:rsidP="00A15489">
            <w:pPr>
              <w:rPr>
                <w:rFonts w:asciiTheme="minorHAnsi" w:hAnsiTheme="minorHAnsi" w:cs="Calibri"/>
                <w:sz w:val="16"/>
                <w:szCs w:val="16"/>
              </w:rPr>
            </w:pPr>
          </w:p>
          <w:p w:rsidR="00336A22" w:rsidRPr="006A1007" w:rsidRDefault="00336A22" w:rsidP="002A6866">
            <w:pPr>
              <w:rPr>
                <w:rFonts w:asciiTheme="minorHAnsi" w:hAnsiTheme="minorHAnsi" w:cs="Calibri"/>
                <w:sz w:val="16"/>
                <w:szCs w:val="16"/>
              </w:rPr>
            </w:pPr>
            <w:r w:rsidRPr="006A1007">
              <w:rPr>
                <w:rFonts w:asciiTheme="minorHAnsi" w:hAnsiTheme="minorHAnsi" w:cs="Calibri"/>
                <w:sz w:val="16"/>
                <w:szCs w:val="16"/>
              </w:rPr>
              <w:t>A) Routines</w:t>
            </w:r>
            <w:r w:rsidR="002A6866" w:rsidRPr="006A1007">
              <w:rPr>
                <w:rFonts w:asciiTheme="minorHAnsi" w:hAnsiTheme="minorHAnsi" w:cs="Calibri"/>
                <w:sz w:val="16"/>
                <w:szCs w:val="16"/>
              </w:rPr>
              <w:t>,</w:t>
            </w:r>
            <w:r w:rsidRPr="006A1007">
              <w:rPr>
                <w:rFonts w:asciiTheme="minorHAnsi" w:hAnsiTheme="minorHAnsi" w:cs="Calibri"/>
                <w:sz w:val="16"/>
                <w:szCs w:val="16"/>
              </w:rPr>
              <w:t xml:space="preserve"> procedures</w:t>
            </w:r>
            <w:r w:rsidR="002A6866" w:rsidRPr="006A1007">
              <w:rPr>
                <w:rFonts w:asciiTheme="minorHAnsi" w:hAnsiTheme="minorHAnsi" w:cs="Calibri"/>
                <w:sz w:val="16"/>
                <w:szCs w:val="16"/>
              </w:rPr>
              <w:t>, and transitions</w:t>
            </w:r>
          </w:p>
        </w:tc>
        <w:tc>
          <w:tcPr>
            <w:tcW w:w="870" w:type="pct"/>
            <w:shd w:val="clear" w:color="auto" w:fill="auto"/>
            <w:vAlign w:val="center"/>
          </w:tcPr>
          <w:p w:rsidR="005D32A1" w:rsidRPr="006A1007" w:rsidRDefault="006D5838" w:rsidP="00A15489">
            <w:pPr>
              <w:rPr>
                <w:rFonts w:asciiTheme="minorHAnsi" w:hAnsiTheme="minorHAnsi" w:cs="Calibri"/>
                <w:sz w:val="16"/>
                <w:szCs w:val="16"/>
              </w:rPr>
            </w:pPr>
            <w:r w:rsidRPr="006A1007">
              <w:rPr>
                <w:rFonts w:asciiTheme="minorHAnsi" w:hAnsiTheme="minorHAnsi" w:cs="Calibri"/>
                <w:sz w:val="16"/>
                <w:szCs w:val="16"/>
              </w:rPr>
              <w:t>The t</w:t>
            </w:r>
            <w:r w:rsidR="0088310F" w:rsidRPr="006A1007">
              <w:rPr>
                <w:rFonts w:asciiTheme="minorHAnsi" w:hAnsiTheme="minorHAnsi" w:cs="Calibri"/>
                <w:sz w:val="16"/>
                <w:szCs w:val="16"/>
              </w:rPr>
              <w:t xml:space="preserve">eacher has not established or does not enforce routines and procedures, </w:t>
            </w:r>
            <w:r w:rsidR="00336A22" w:rsidRPr="006A1007">
              <w:rPr>
                <w:rFonts w:asciiTheme="minorHAnsi" w:hAnsiTheme="minorHAnsi" w:cs="Calibri"/>
                <w:sz w:val="16"/>
                <w:szCs w:val="16"/>
              </w:rPr>
              <w:t>resulting in chaotic transitions and</w:t>
            </w:r>
            <w:r w:rsidR="00AA14D1" w:rsidRPr="006A1007">
              <w:rPr>
                <w:rFonts w:asciiTheme="minorHAnsi" w:hAnsiTheme="minorHAnsi" w:cs="Calibri"/>
                <w:sz w:val="16"/>
                <w:szCs w:val="16"/>
              </w:rPr>
              <w:t>/or</w:t>
            </w:r>
            <w:r w:rsidR="00336A22" w:rsidRPr="006A1007">
              <w:rPr>
                <w:rFonts w:asciiTheme="minorHAnsi" w:hAnsiTheme="minorHAnsi" w:cs="Calibri"/>
                <w:sz w:val="16"/>
                <w:szCs w:val="16"/>
              </w:rPr>
              <w:t xml:space="preserve"> loss of learning time</w:t>
            </w:r>
            <w:r w:rsidR="005D32A1" w:rsidRPr="006A1007">
              <w:rPr>
                <w:rFonts w:asciiTheme="minorHAnsi" w:hAnsiTheme="minorHAnsi" w:cs="Calibri"/>
                <w:sz w:val="16"/>
                <w:szCs w:val="16"/>
              </w:rPr>
              <w:t>.</w:t>
            </w:r>
          </w:p>
        </w:tc>
        <w:tc>
          <w:tcPr>
            <w:tcW w:w="933" w:type="pct"/>
            <w:shd w:val="clear" w:color="auto" w:fill="auto"/>
            <w:vAlign w:val="center"/>
          </w:tcPr>
          <w:p w:rsidR="00336A22" w:rsidRPr="006A1007" w:rsidRDefault="00624140" w:rsidP="002A6866">
            <w:pPr>
              <w:rPr>
                <w:rFonts w:asciiTheme="minorHAnsi" w:hAnsiTheme="minorHAnsi" w:cs="Calibri"/>
                <w:bCs/>
                <w:spacing w:val="-2"/>
                <w:sz w:val="16"/>
                <w:szCs w:val="16"/>
              </w:rPr>
            </w:pPr>
            <w:r w:rsidRPr="006A1007">
              <w:rPr>
                <w:rFonts w:asciiTheme="minorHAnsi" w:hAnsiTheme="minorHAnsi" w:cs="Calibri"/>
                <w:sz w:val="16"/>
                <w:szCs w:val="16"/>
              </w:rPr>
              <w:t>The teacher has established some routines and procedures, however inconsistent implementation results in some loss of instructional time.</w:t>
            </w:r>
          </w:p>
        </w:tc>
        <w:tc>
          <w:tcPr>
            <w:tcW w:w="1119" w:type="pct"/>
            <w:shd w:val="clear" w:color="auto" w:fill="auto"/>
            <w:vAlign w:val="center"/>
          </w:tcPr>
          <w:p w:rsidR="00336A22" w:rsidRPr="006A1007" w:rsidRDefault="00860C22" w:rsidP="00454AC2">
            <w:pPr>
              <w:rPr>
                <w:rFonts w:asciiTheme="minorHAnsi" w:hAnsiTheme="minorHAnsi" w:cs="Calibri"/>
                <w:bCs/>
                <w:spacing w:val="-2"/>
                <w:sz w:val="16"/>
                <w:szCs w:val="16"/>
              </w:rPr>
            </w:pPr>
            <w:r w:rsidRPr="006A1007">
              <w:rPr>
                <w:rFonts w:asciiTheme="minorHAnsi" w:hAnsiTheme="minorHAnsi" w:cs="Calibri"/>
                <w:sz w:val="16"/>
                <w:szCs w:val="16"/>
              </w:rPr>
              <w:t>The teacher has established and enforces routines and procedures; transitions result in little loss of instructional time.</w:t>
            </w:r>
          </w:p>
        </w:tc>
        <w:tc>
          <w:tcPr>
            <w:tcW w:w="1139" w:type="pct"/>
            <w:shd w:val="clear" w:color="auto" w:fill="auto"/>
            <w:vAlign w:val="center"/>
          </w:tcPr>
          <w:p w:rsidR="00B87F06" w:rsidRPr="006A1007" w:rsidRDefault="00B87F06" w:rsidP="002A6866">
            <w:pPr>
              <w:rPr>
                <w:rFonts w:asciiTheme="minorHAnsi" w:hAnsiTheme="minorHAnsi" w:cs="Calibri"/>
                <w:bCs/>
                <w:spacing w:val="-2"/>
                <w:sz w:val="16"/>
                <w:szCs w:val="16"/>
              </w:rPr>
            </w:pPr>
            <w:r w:rsidRPr="006A1007">
              <w:rPr>
                <w:rFonts w:asciiTheme="minorHAnsi" w:hAnsiTheme="minorHAnsi" w:cs="Calibri"/>
                <w:bCs/>
                <w:spacing w:val="-2"/>
                <w:sz w:val="16"/>
                <w:szCs w:val="16"/>
              </w:rPr>
              <w:t>All of level 3 and…</w:t>
            </w:r>
          </w:p>
          <w:p w:rsidR="00336A22" w:rsidRPr="006A1007" w:rsidRDefault="00B87F06" w:rsidP="00B87F06">
            <w:pPr>
              <w:rPr>
                <w:rFonts w:asciiTheme="minorHAnsi" w:hAnsiTheme="minorHAnsi" w:cs="Calibri"/>
                <w:bCs/>
                <w:spacing w:val="-2"/>
                <w:sz w:val="16"/>
                <w:szCs w:val="16"/>
              </w:rPr>
            </w:pPr>
            <w:r w:rsidRPr="006A1007">
              <w:rPr>
                <w:rFonts w:asciiTheme="minorHAnsi" w:hAnsiTheme="minorHAnsi" w:cs="Calibri"/>
                <w:sz w:val="16"/>
                <w:szCs w:val="16"/>
              </w:rPr>
              <w:t>R</w:t>
            </w:r>
            <w:r w:rsidR="00860C22" w:rsidRPr="006A1007">
              <w:rPr>
                <w:rFonts w:asciiTheme="minorHAnsi" w:hAnsiTheme="minorHAnsi" w:cs="Calibri"/>
                <w:sz w:val="16"/>
                <w:szCs w:val="16"/>
              </w:rPr>
              <w:t xml:space="preserve">outines and procedures operate seamlessly and efficiently; transitions result in no loss of instructional time. </w:t>
            </w:r>
          </w:p>
        </w:tc>
      </w:tr>
    </w:tbl>
    <w:p w:rsidR="00F1769E" w:rsidRDefault="00F1769E" w:rsidP="00A15489">
      <w:pPr>
        <w:jc w:val="center"/>
        <w:rPr>
          <w:rFonts w:ascii="Calibri" w:hAnsi="Calibri" w:cs="Calibri"/>
          <w:sz w:val="22"/>
          <w:szCs w:val="22"/>
        </w:rPr>
      </w:pPr>
    </w:p>
    <w:p w:rsidR="00F1769E" w:rsidRDefault="00F1769E">
      <w:pPr>
        <w:rPr>
          <w:rFonts w:ascii="Calibri" w:hAnsi="Calibri" w:cs="Calibri"/>
          <w:sz w:val="22"/>
          <w:szCs w:val="22"/>
        </w:rPr>
      </w:pPr>
      <w:r>
        <w:rPr>
          <w:rFonts w:ascii="Calibri" w:hAnsi="Calibri" w:cs="Calibri"/>
          <w:sz w:val="22"/>
          <w:szCs w:val="22"/>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442"/>
        <w:gridCol w:w="2519"/>
        <w:gridCol w:w="2701"/>
        <w:gridCol w:w="3242"/>
        <w:gridCol w:w="3295"/>
      </w:tblGrid>
      <w:tr w:rsidR="00F1769E" w:rsidRPr="00824DF6">
        <w:trPr>
          <w:trHeight w:val="224"/>
        </w:trPr>
        <w:tc>
          <w:tcPr>
            <w:tcW w:w="5000" w:type="pct"/>
            <w:gridSpan w:val="6"/>
            <w:shd w:val="clear" w:color="auto" w:fill="008080"/>
            <w:vAlign w:val="center"/>
          </w:tcPr>
          <w:p w:rsidR="00F1769E" w:rsidRPr="00824DF6" w:rsidRDefault="00F1769E" w:rsidP="002B1A09">
            <w:pPr>
              <w:pStyle w:val="Header"/>
              <w:tabs>
                <w:tab w:val="center" w:pos="7200"/>
              </w:tabs>
              <w:spacing w:line="276" w:lineRule="auto"/>
              <w:jc w:val="center"/>
              <w:rPr>
                <w:rFonts w:ascii="Calibri" w:hAnsi="Calibri" w:cs="Calibri"/>
                <w:b/>
              </w:rPr>
            </w:pPr>
            <w:r w:rsidRPr="00824DF6">
              <w:rPr>
                <w:rFonts w:ascii="Calibri" w:hAnsi="Calibri" w:cs="Calibri"/>
                <w:b/>
                <w:color w:val="auto"/>
              </w:rPr>
              <w:t xml:space="preserve">Domain </w:t>
            </w:r>
            <w:r w:rsidR="002B1A09">
              <w:rPr>
                <w:rFonts w:ascii="Calibri" w:hAnsi="Calibri" w:cs="Calibri"/>
                <w:b/>
                <w:color w:val="auto"/>
              </w:rPr>
              <w:t>3</w:t>
            </w:r>
            <w:r>
              <w:rPr>
                <w:rFonts w:ascii="Calibri" w:hAnsi="Calibri" w:cs="Calibri"/>
                <w:b/>
                <w:color w:val="auto"/>
              </w:rPr>
              <w:t xml:space="preserve">: </w:t>
            </w:r>
            <w:r w:rsidR="002B1A09">
              <w:rPr>
                <w:rFonts w:ascii="Calibri" w:hAnsi="Calibri" w:cs="Calibri"/>
                <w:b/>
                <w:color w:val="auto"/>
              </w:rPr>
              <w:t>Instruction</w:t>
            </w:r>
          </w:p>
        </w:tc>
      </w:tr>
      <w:tr w:rsidR="00F1769E" w:rsidRPr="00475752">
        <w:trPr>
          <w:trHeight w:val="197"/>
        </w:trPr>
        <w:tc>
          <w:tcPr>
            <w:tcW w:w="441" w:type="pct"/>
            <w:tcBorders>
              <w:bottom w:val="single" w:sz="4" w:space="0" w:color="auto"/>
            </w:tcBorders>
            <w:shd w:val="clear" w:color="auto" w:fill="008080"/>
            <w:vAlign w:val="center"/>
          </w:tcPr>
          <w:p w:rsidR="00F1769E" w:rsidRPr="00824DF6" w:rsidRDefault="00F1769E" w:rsidP="00F1769E">
            <w:pPr>
              <w:jc w:val="center"/>
              <w:rPr>
                <w:rFonts w:ascii="Calibri" w:hAnsi="Calibri" w:cs="Calibri"/>
                <w:b/>
                <w:sz w:val="20"/>
                <w:szCs w:val="20"/>
              </w:rPr>
            </w:pPr>
            <w:r w:rsidRPr="00824DF6">
              <w:rPr>
                <w:rFonts w:ascii="Calibri" w:hAnsi="Calibri" w:cs="Calibri"/>
                <w:b/>
                <w:sz w:val="20"/>
                <w:szCs w:val="20"/>
              </w:rPr>
              <w:t>Standard</w:t>
            </w:r>
          </w:p>
        </w:tc>
        <w:tc>
          <w:tcPr>
            <w:tcW w:w="498" w:type="pct"/>
            <w:tcBorders>
              <w:bottom w:val="single" w:sz="4" w:space="0" w:color="auto"/>
            </w:tcBorders>
            <w:shd w:val="clear" w:color="auto" w:fill="008080"/>
            <w:vAlign w:val="center"/>
          </w:tcPr>
          <w:p w:rsidR="00F1769E" w:rsidRPr="00824DF6" w:rsidRDefault="00F1769E" w:rsidP="00F1769E">
            <w:pPr>
              <w:jc w:val="center"/>
              <w:rPr>
                <w:rFonts w:ascii="Calibri" w:hAnsi="Calibri" w:cs="Calibri"/>
                <w:b/>
                <w:sz w:val="20"/>
                <w:szCs w:val="20"/>
              </w:rPr>
            </w:pPr>
            <w:r w:rsidRPr="00824DF6">
              <w:rPr>
                <w:rFonts w:ascii="Calibri" w:hAnsi="Calibri" w:cs="Calibri"/>
                <w:b/>
                <w:sz w:val="20"/>
                <w:szCs w:val="20"/>
              </w:rPr>
              <w:t>Indicators</w:t>
            </w:r>
          </w:p>
        </w:tc>
        <w:tc>
          <w:tcPr>
            <w:tcW w:w="870" w:type="pct"/>
            <w:tcBorders>
              <w:bottom w:val="single" w:sz="4" w:space="0" w:color="auto"/>
            </w:tcBorders>
            <w:shd w:val="clear" w:color="auto" w:fill="008080"/>
            <w:vAlign w:val="center"/>
          </w:tcPr>
          <w:p w:rsidR="00F1769E" w:rsidRPr="00824DF6" w:rsidRDefault="00F1769E" w:rsidP="00F1769E">
            <w:pPr>
              <w:jc w:val="center"/>
              <w:rPr>
                <w:rFonts w:ascii="Calibri" w:hAnsi="Calibri" w:cs="Calibri"/>
                <w:b/>
                <w:bCs/>
                <w:spacing w:val="-2"/>
                <w:sz w:val="20"/>
                <w:szCs w:val="20"/>
              </w:rPr>
            </w:pPr>
            <w:r w:rsidRPr="00824DF6">
              <w:rPr>
                <w:rFonts w:ascii="Calibri" w:hAnsi="Calibri" w:cs="Calibri"/>
                <w:b/>
                <w:bCs/>
                <w:spacing w:val="-2"/>
                <w:sz w:val="20"/>
                <w:szCs w:val="20"/>
              </w:rPr>
              <w:t>Level 1</w:t>
            </w:r>
          </w:p>
        </w:tc>
        <w:tc>
          <w:tcPr>
            <w:tcW w:w="933" w:type="pct"/>
            <w:tcBorders>
              <w:bottom w:val="single" w:sz="4" w:space="0" w:color="auto"/>
            </w:tcBorders>
            <w:shd w:val="clear" w:color="auto" w:fill="008080"/>
            <w:vAlign w:val="center"/>
          </w:tcPr>
          <w:p w:rsidR="00F1769E" w:rsidRPr="00824DF6" w:rsidRDefault="00F1769E" w:rsidP="00F1769E">
            <w:pPr>
              <w:jc w:val="center"/>
              <w:rPr>
                <w:rFonts w:ascii="Calibri" w:hAnsi="Calibri" w:cs="Calibri"/>
                <w:b/>
                <w:bCs/>
                <w:spacing w:val="-2"/>
                <w:sz w:val="20"/>
                <w:szCs w:val="20"/>
              </w:rPr>
            </w:pPr>
            <w:r w:rsidRPr="00824DF6">
              <w:rPr>
                <w:rFonts w:ascii="Calibri" w:hAnsi="Calibri" w:cs="Calibri"/>
                <w:b/>
                <w:bCs/>
                <w:spacing w:val="-2"/>
                <w:sz w:val="20"/>
                <w:szCs w:val="20"/>
              </w:rPr>
              <w:t>Level 2</w:t>
            </w:r>
          </w:p>
        </w:tc>
        <w:tc>
          <w:tcPr>
            <w:tcW w:w="1120" w:type="pct"/>
            <w:tcBorders>
              <w:bottom w:val="single" w:sz="4" w:space="0" w:color="auto"/>
            </w:tcBorders>
            <w:shd w:val="clear" w:color="auto" w:fill="008080"/>
            <w:vAlign w:val="center"/>
          </w:tcPr>
          <w:p w:rsidR="00F1769E" w:rsidRPr="00824DF6" w:rsidRDefault="00F1769E" w:rsidP="00F1769E">
            <w:pPr>
              <w:jc w:val="center"/>
              <w:rPr>
                <w:rFonts w:ascii="Calibri" w:hAnsi="Calibri" w:cs="Calibri"/>
                <w:b/>
                <w:bCs/>
                <w:spacing w:val="-2"/>
                <w:sz w:val="20"/>
                <w:szCs w:val="20"/>
              </w:rPr>
            </w:pPr>
            <w:r w:rsidRPr="00824DF6">
              <w:rPr>
                <w:rFonts w:ascii="Calibri" w:hAnsi="Calibri" w:cs="Calibri"/>
                <w:b/>
                <w:bCs/>
                <w:spacing w:val="-2"/>
                <w:sz w:val="20"/>
                <w:szCs w:val="20"/>
              </w:rPr>
              <w:t>Level 3</w:t>
            </w:r>
          </w:p>
        </w:tc>
        <w:tc>
          <w:tcPr>
            <w:tcW w:w="1138" w:type="pct"/>
            <w:tcBorders>
              <w:bottom w:val="single" w:sz="4" w:space="0" w:color="auto"/>
            </w:tcBorders>
            <w:shd w:val="clear" w:color="auto" w:fill="008080"/>
            <w:vAlign w:val="center"/>
          </w:tcPr>
          <w:p w:rsidR="00F1769E" w:rsidRPr="00824DF6" w:rsidRDefault="00F1769E" w:rsidP="00F1769E">
            <w:pPr>
              <w:jc w:val="center"/>
              <w:rPr>
                <w:rFonts w:ascii="Calibri" w:hAnsi="Calibri" w:cs="Calibri"/>
                <w:b/>
                <w:bCs/>
                <w:spacing w:val="-2"/>
                <w:sz w:val="20"/>
                <w:szCs w:val="20"/>
              </w:rPr>
            </w:pPr>
            <w:r w:rsidRPr="00824DF6">
              <w:rPr>
                <w:rFonts w:ascii="Calibri" w:hAnsi="Calibri" w:cs="Calibri"/>
                <w:b/>
                <w:bCs/>
                <w:spacing w:val="-2"/>
                <w:sz w:val="20"/>
                <w:szCs w:val="20"/>
              </w:rPr>
              <w:t>Level 4</w:t>
            </w:r>
          </w:p>
        </w:tc>
      </w:tr>
      <w:tr w:rsidR="002B1A09" w:rsidRPr="006D3291">
        <w:trPr>
          <w:trHeight w:val="197"/>
        </w:trPr>
        <w:tc>
          <w:tcPr>
            <w:tcW w:w="441" w:type="pct"/>
            <w:vMerge w:val="restart"/>
            <w:tcBorders>
              <w:top w:val="single" w:sz="4" w:space="0" w:color="auto"/>
              <w:left w:val="single" w:sz="4" w:space="0" w:color="auto"/>
              <w:right w:val="single" w:sz="4" w:space="0" w:color="auto"/>
            </w:tcBorders>
            <w:shd w:val="clear" w:color="auto" w:fill="auto"/>
            <w:vAlign w:val="center"/>
          </w:tcPr>
          <w:p w:rsidR="002B1A09" w:rsidRPr="002D16A9" w:rsidRDefault="002B1A09" w:rsidP="00F1769E">
            <w:pPr>
              <w:jc w:val="center"/>
              <w:rPr>
                <w:rFonts w:ascii="Calibri" w:hAnsi="Calibri" w:cs="Calibri"/>
                <w:sz w:val="20"/>
                <w:szCs w:val="20"/>
              </w:rPr>
            </w:pPr>
            <w:r w:rsidRPr="002D16A9">
              <w:rPr>
                <w:rFonts w:ascii="Calibri" w:hAnsi="Calibri" w:cs="Calibri"/>
                <w:sz w:val="20"/>
                <w:szCs w:val="20"/>
              </w:rPr>
              <w:t>3.1</w:t>
            </w:r>
          </w:p>
          <w:p w:rsidR="002B1A09" w:rsidRPr="002D16A9" w:rsidRDefault="002B1A09" w:rsidP="00F1769E">
            <w:pPr>
              <w:jc w:val="center"/>
              <w:rPr>
                <w:rFonts w:ascii="Calibri" w:hAnsi="Calibri" w:cs="Calibri"/>
                <w:sz w:val="20"/>
                <w:szCs w:val="20"/>
              </w:rPr>
            </w:pPr>
            <w:r w:rsidRPr="002D16A9">
              <w:rPr>
                <w:rFonts w:ascii="Calibri" w:hAnsi="Calibri" w:cs="Calibri"/>
                <w:sz w:val="20"/>
                <w:szCs w:val="20"/>
              </w:rPr>
              <w:t>Communicate learning objectives to students</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sz w:val="20"/>
                <w:szCs w:val="20"/>
              </w:rPr>
            </w:pPr>
            <w:r w:rsidRPr="002D16A9">
              <w:rPr>
                <w:rFonts w:ascii="Calibri" w:hAnsi="Calibri" w:cs="Calibri"/>
                <w:sz w:val="20"/>
                <w:szCs w:val="20"/>
              </w:rPr>
              <w:t>A) Communication of the learning objectives of the lesson</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The teacher does not explain the   learning objectives or how the objectives promote college -readiness.</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 xml:space="preserve">The teacher explains the   learning objectives and how the objectives promote college- readiness but in language which is not understood by students. </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The teacher explains the   learning objectives in language that is well understood by students. Students are able to articulate what they are expected to learn. The teacher refers back to the objective at the close of the lesson.</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All of level 3 and…</w:t>
            </w:r>
          </w:p>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Students are able to articulate why they are learning the lesson. The teacher references the objective in multiple ways throughout the lesson.</w:t>
            </w:r>
          </w:p>
        </w:tc>
      </w:tr>
      <w:tr w:rsidR="002B1A09" w:rsidRPr="006D3291">
        <w:trPr>
          <w:trHeight w:val="197"/>
        </w:trPr>
        <w:tc>
          <w:tcPr>
            <w:tcW w:w="441" w:type="pct"/>
            <w:vMerge/>
            <w:tcBorders>
              <w:left w:val="single" w:sz="4" w:space="0" w:color="auto"/>
              <w:right w:val="single" w:sz="4" w:space="0" w:color="auto"/>
            </w:tcBorders>
            <w:shd w:val="clear" w:color="auto" w:fill="auto"/>
            <w:vAlign w:val="center"/>
          </w:tcPr>
          <w:p w:rsidR="002B1A09" w:rsidRPr="002D16A9" w:rsidRDefault="002B1A09" w:rsidP="00F1769E">
            <w:pPr>
              <w:jc w:val="center"/>
              <w:rPr>
                <w:rFonts w:ascii="Calibri" w:hAnsi="Calibri" w:cs="Calibri"/>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sz w:val="20"/>
                <w:szCs w:val="20"/>
              </w:rPr>
            </w:pPr>
            <w:r w:rsidRPr="002D16A9">
              <w:rPr>
                <w:rFonts w:ascii="Calibri" w:hAnsi="Calibri" w:cs="Calibri"/>
                <w:sz w:val="20"/>
                <w:szCs w:val="20"/>
              </w:rPr>
              <w:t>B) Connections to prior and future learning experiences</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 xml:space="preserve">The teacher makes limited connections between current learning objectives and students’ prior and future learning.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The teacher makes connections between the current learning objectives and the students’ prior and future learning. Connections are vague and / or based on connections to assessments and grades.</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The teacher makes explicit connections between the current learning objectives and the students’ prior and future learning, facilitating students to make explicit connections between discrete pieces of content knowledge and a larger discipline (s).</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All of level 3 and…</w:t>
            </w:r>
          </w:p>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The teacher facilitates as students build connections to prior and future learning objectives. Students make explicit connections within and outside of the discipline.</w:t>
            </w:r>
          </w:p>
        </w:tc>
      </w:tr>
      <w:tr w:rsidR="002B1A09" w:rsidRPr="006D3291">
        <w:trPr>
          <w:trHeight w:val="197"/>
        </w:trPr>
        <w:tc>
          <w:tcPr>
            <w:tcW w:w="441" w:type="pct"/>
            <w:vMerge/>
            <w:tcBorders>
              <w:left w:val="single" w:sz="4" w:space="0" w:color="auto"/>
              <w:bottom w:val="single" w:sz="4" w:space="0" w:color="auto"/>
              <w:right w:val="single" w:sz="4" w:space="0" w:color="auto"/>
            </w:tcBorders>
            <w:shd w:val="clear" w:color="auto" w:fill="auto"/>
            <w:vAlign w:val="center"/>
          </w:tcPr>
          <w:p w:rsidR="002B1A09" w:rsidRPr="002D16A9" w:rsidRDefault="002B1A09" w:rsidP="00F1769E">
            <w:pPr>
              <w:jc w:val="center"/>
              <w:rPr>
                <w:rFonts w:ascii="Calibri" w:hAnsi="Calibri" w:cs="Calibri"/>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sz w:val="20"/>
                <w:szCs w:val="20"/>
              </w:rPr>
            </w:pPr>
            <w:r w:rsidRPr="002D16A9">
              <w:rPr>
                <w:rFonts w:ascii="Calibri" w:hAnsi="Calibri" w:cs="Calibri"/>
                <w:sz w:val="20"/>
                <w:szCs w:val="20"/>
              </w:rPr>
              <w:t>C) Criteria for success</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The teacher does not establish success criteria or does not share them with students and/or the success criteria focuses on what students do rather than what students learn.</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The teacher alludes to the success criteria, but does not provide students with models or exemplars. The success criteria are a combination of what students will do and what they will learn.</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The teacher clearly states the criteria for success. The teacher provides exemplars or models of successful attainment of the lesson objectives and the success criteria focus on what students will learn.</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All of level 3 and…</w:t>
            </w:r>
          </w:p>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 xml:space="preserve">The teacher and students create and/or discuss the criteria for success with a focus on what students will learn. Students use exemplars or models as a means for self-assessing their progress. </w:t>
            </w:r>
          </w:p>
        </w:tc>
      </w:tr>
      <w:tr w:rsidR="002B1A09" w:rsidRPr="00921D86">
        <w:trPr>
          <w:trHeight w:val="197"/>
        </w:trPr>
        <w:tc>
          <w:tcPr>
            <w:tcW w:w="441" w:type="pct"/>
            <w:vMerge w:val="restart"/>
            <w:tcBorders>
              <w:top w:val="single" w:sz="4" w:space="0" w:color="auto"/>
              <w:left w:val="single" w:sz="4" w:space="0" w:color="auto"/>
              <w:right w:val="single" w:sz="4" w:space="0" w:color="auto"/>
            </w:tcBorders>
            <w:shd w:val="clear" w:color="auto" w:fill="auto"/>
            <w:vAlign w:val="center"/>
          </w:tcPr>
          <w:p w:rsidR="002B1A09" w:rsidRPr="002D16A9" w:rsidRDefault="002B1A09" w:rsidP="00F1769E">
            <w:pPr>
              <w:jc w:val="center"/>
              <w:rPr>
                <w:rFonts w:ascii="Calibri" w:hAnsi="Calibri" w:cs="Calibri"/>
                <w:sz w:val="20"/>
                <w:szCs w:val="20"/>
              </w:rPr>
            </w:pPr>
            <w:r w:rsidRPr="002D16A9">
              <w:rPr>
                <w:rFonts w:ascii="Calibri" w:hAnsi="Calibri" w:cs="Calibri"/>
                <w:sz w:val="20"/>
                <w:szCs w:val="20"/>
              </w:rPr>
              <w:t>3.2</w:t>
            </w:r>
          </w:p>
          <w:p w:rsidR="002B1A09" w:rsidRPr="002D16A9" w:rsidRDefault="002B1A09" w:rsidP="00F1769E">
            <w:pPr>
              <w:jc w:val="center"/>
              <w:rPr>
                <w:rFonts w:ascii="Calibri" w:hAnsi="Calibri" w:cs="Calibri"/>
                <w:sz w:val="20"/>
                <w:szCs w:val="20"/>
              </w:rPr>
            </w:pPr>
            <w:r w:rsidRPr="002D16A9">
              <w:rPr>
                <w:rFonts w:ascii="Calibri" w:hAnsi="Calibri" w:cs="Calibri"/>
                <w:sz w:val="20"/>
                <w:szCs w:val="20"/>
              </w:rPr>
              <w:t>Facilitates Instructional Cycle</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sz w:val="20"/>
                <w:szCs w:val="20"/>
              </w:rPr>
            </w:pPr>
            <w:r w:rsidRPr="002D16A9">
              <w:rPr>
                <w:rFonts w:ascii="Calibri" w:hAnsi="Calibri" w:cs="Calibri"/>
                <w:sz w:val="20"/>
                <w:szCs w:val="20"/>
              </w:rPr>
              <w:t xml:space="preserve">A) Executes lesson cycle </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The teacher does not implement lesson cycle and / or pacing does not allow the lesson to progress past direct instruction.</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The teacher implements lesson cycle inconsistently; pacing of lesson segments is inappropriate for students to make progress toward attaining learning objectives.</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 xml:space="preserve">The teacher implements the full lesson cycle (or the components of the lesson cycle that meet the needs of the objective and students), with appropriate pacing, which provides opportunities for gradual release and independent practice to demonstrate attainment of the learning objectives.  </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All of level 3 and…</w:t>
            </w:r>
          </w:p>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The teacher adapts and differentiates the lesson cycle so individual students progress towards mastery. Students have opportunities to extend or shorten lesson segments as needed throughout the class.</w:t>
            </w:r>
          </w:p>
        </w:tc>
      </w:tr>
      <w:tr w:rsidR="002B1A09">
        <w:trPr>
          <w:trHeight w:val="197"/>
        </w:trPr>
        <w:tc>
          <w:tcPr>
            <w:tcW w:w="441" w:type="pct"/>
            <w:vMerge/>
            <w:tcBorders>
              <w:left w:val="single" w:sz="4" w:space="0" w:color="auto"/>
              <w:bottom w:val="single" w:sz="4" w:space="0" w:color="auto"/>
              <w:right w:val="single" w:sz="4" w:space="0" w:color="auto"/>
            </w:tcBorders>
            <w:shd w:val="clear" w:color="auto" w:fill="auto"/>
            <w:vAlign w:val="center"/>
          </w:tcPr>
          <w:p w:rsidR="002B1A09" w:rsidRPr="002D16A9" w:rsidRDefault="002B1A09" w:rsidP="00F1769E">
            <w:pPr>
              <w:jc w:val="center"/>
              <w:rPr>
                <w:rFonts w:ascii="Calibri" w:hAnsi="Calibri" w:cs="Calibri"/>
                <w:sz w:val="20"/>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sz w:val="20"/>
                <w:szCs w:val="20"/>
              </w:rPr>
            </w:pPr>
            <w:r w:rsidRPr="002D16A9">
              <w:rPr>
                <w:rFonts w:ascii="Calibri" w:hAnsi="Calibri" w:cs="Calibri"/>
                <w:sz w:val="20"/>
                <w:szCs w:val="20"/>
              </w:rPr>
              <w:t xml:space="preserve">B) Cognitive Level of Student Learning Experiences </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Learning experiences (any and all assignments / strategies) do not meet the level of cognition required to attain mastery of the standard and achieve stated learning objectives.</w:t>
            </w:r>
          </w:p>
          <w:p w:rsidR="002B1A09" w:rsidRPr="002D16A9" w:rsidRDefault="002B1A09" w:rsidP="002B1A09">
            <w:pPr>
              <w:rPr>
                <w:rFonts w:ascii="Calibri" w:hAnsi="Calibri" w:cs="Calibri"/>
                <w:bCs/>
                <w:spacing w:val="-2"/>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Some, but not all, learning experiences meet the level of cognition required to attain mastery of the standard and achieve stated learning objectives.</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All learning experiences consistently match the level of cognition required to attain mastery of the standard and achieve stated learning objectives.</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All of level 3 and…</w:t>
            </w:r>
          </w:p>
          <w:p w:rsidR="002B1A09" w:rsidRPr="002D16A9" w:rsidRDefault="002B1A09" w:rsidP="002B1A09">
            <w:pPr>
              <w:rPr>
                <w:rFonts w:ascii="Calibri" w:hAnsi="Calibri" w:cs="Calibri"/>
                <w:bCs/>
                <w:spacing w:val="-2"/>
                <w:sz w:val="20"/>
                <w:szCs w:val="20"/>
              </w:rPr>
            </w:pPr>
            <w:r w:rsidRPr="002D16A9">
              <w:rPr>
                <w:rFonts w:ascii="Calibri" w:hAnsi="Calibri" w:cs="Calibri"/>
                <w:bCs/>
                <w:spacing w:val="-2"/>
                <w:sz w:val="20"/>
                <w:szCs w:val="20"/>
              </w:rPr>
              <w:t>Learning experiences are differentiated to allow individual students to attain mastery of the standard and master the stated learning objectives.</w:t>
            </w:r>
          </w:p>
        </w:tc>
      </w:tr>
    </w:tbl>
    <w:p w:rsidR="002D16A9" w:rsidRDefault="002D16A9"/>
    <w:p w:rsidR="002D16A9" w:rsidRDefault="002D16A9">
      <w:r>
        <w:br w:type="page"/>
      </w:r>
    </w:p>
    <w:p w:rsidR="002B1A09" w:rsidRDefault="002B1A09"/>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1349"/>
        <w:gridCol w:w="2429"/>
        <w:gridCol w:w="2791"/>
        <w:gridCol w:w="3242"/>
        <w:gridCol w:w="3205"/>
      </w:tblGrid>
      <w:tr w:rsidR="002D16A9" w:rsidRPr="00824DF6">
        <w:trPr>
          <w:trHeight w:val="224"/>
        </w:trPr>
        <w:tc>
          <w:tcPr>
            <w:tcW w:w="5000" w:type="pct"/>
            <w:gridSpan w:val="6"/>
            <w:shd w:val="clear" w:color="auto" w:fill="008080"/>
            <w:vAlign w:val="center"/>
          </w:tcPr>
          <w:p w:rsidR="002D16A9" w:rsidRPr="00824DF6" w:rsidRDefault="002D16A9" w:rsidP="00180246">
            <w:pPr>
              <w:pStyle w:val="Header"/>
              <w:tabs>
                <w:tab w:val="center" w:pos="7200"/>
              </w:tabs>
              <w:spacing w:line="276" w:lineRule="auto"/>
              <w:jc w:val="center"/>
              <w:rPr>
                <w:rFonts w:ascii="Calibri" w:hAnsi="Calibri" w:cs="Calibri"/>
                <w:b/>
              </w:rPr>
            </w:pPr>
            <w:r w:rsidRPr="00824DF6">
              <w:rPr>
                <w:rFonts w:ascii="Calibri" w:hAnsi="Calibri" w:cs="Calibri"/>
                <w:b/>
                <w:color w:val="auto"/>
              </w:rPr>
              <w:t xml:space="preserve">Domain </w:t>
            </w:r>
            <w:r>
              <w:rPr>
                <w:rFonts w:ascii="Calibri" w:hAnsi="Calibri" w:cs="Calibri"/>
                <w:b/>
                <w:color w:val="auto"/>
              </w:rPr>
              <w:t>3: Instruction</w:t>
            </w:r>
          </w:p>
        </w:tc>
      </w:tr>
      <w:tr w:rsidR="003E7DD9" w:rsidRPr="00475752">
        <w:trPr>
          <w:trHeight w:val="197"/>
        </w:trPr>
        <w:tc>
          <w:tcPr>
            <w:tcW w:w="504" w:type="pct"/>
            <w:tcBorders>
              <w:bottom w:val="single" w:sz="4" w:space="0" w:color="auto"/>
            </w:tcBorders>
            <w:shd w:val="clear" w:color="auto" w:fill="008080"/>
            <w:vAlign w:val="center"/>
          </w:tcPr>
          <w:p w:rsidR="002D16A9" w:rsidRPr="00824DF6" w:rsidRDefault="002D16A9" w:rsidP="00180246">
            <w:pPr>
              <w:jc w:val="center"/>
              <w:rPr>
                <w:rFonts w:ascii="Calibri" w:hAnsi="Calibri" w:cs="Calibri"/>
                <w:b/>
                <w:sz w:val="20"/>
                <w:szCs w:val="20"/>
              </w:rPr>
            </w:pPr>
            <w:r w:rsidRPr="00824DF6">
              <w:rPr>
                <w:rFonts w:ascii="Calibri" w:hAnsi="Calibri" w:cs="Calibri"/>
                <w:b/>
                <w:sz w:val="20"/>
                <w:szCs w:val="20"/>
              </w:rPr>
              <w:t>Standard</w:t>
            </w:r>
          </w:p>
        </w:tc>
        <w:tc>
          <w:tcPr>
            <w:tcW w:w="466" w:type="pct"/>
            <w:tcBorders>
              <w:bottom w:val="single" w:sz="4" w:space="0" w:color="auto"/>
            </w:tcBorders>
            <w:shd w:val="clear" w:color="auto" w:fill="008080"/>
            <w:vAlign w:val="center"/>
          </w:tcPr>
          <w:p w:rsidR="002D16A9" w:rsidRPr="00824DF6" w:rsidRDefault="002D16A9" w:rsidP="00180246">
            <w:pPr>
              <w:jc w:val="center"/>
              <w:rPr>
                <w:rFonts w:ascii="Calibri" w:hAnsi="Calibri" w:cs="Calibri"/>
                <w:b/>
                <w:sz w:val="20"/>
                <w:szCs w:val="20"/>
              </w:rPr>
            </w:pPr>
            <w:r w:rsidRPr="00824DF6">
              <w:rPr>
                <w:rFonts w:ascii="Calibri" w:hAnsi="Calibri" w:cs="Calibri"/>
                <w:b/>
                <w:sz w:val="20"/>
                <w:szCs w:val="20"/>
              </w:rPr>
              <w:t>Indicators</w:t>
            </w:r>
          </w:p>
        </w:tc>
        <w:tc>
          <w:tcPr>
            <w:tcW w:w="839" w:type="pct"/>
            <w:tcBorders>
              <w:bottom w:val="single" w:sz="4" w:space="0" w:color="auto"/>
            </w:tcBorders>
            <w:shd w:val="clear" w:color="auto" w:fill="008080"/>
            <w:vAlign w:val="center"/>
          </w:tcPr>
          <w:p w:rsidR="002D16A9" w:rsidRPr="00824DF6" w:rsidRDefault="002D16A9" w:rsidP="00180246">
            <w:pPr>
              <w:jc w:val="center"/>
              <w:rPr>
                <w:rFonts w:ascii="Calibri" w:hAnsi="Calibri" w:cs="Calibri"/>
                <w:b/>
                <w:bCs/>
                <w:spacing w:val="-2"/>
                <w:sz w:val="20"/>
                <w:szCs w:val="20"/>
              </w:rPr>
            </w:pPr>
            <w:r w:rsidRPr="00824DF6">
              <w:rPr>
                <w:rFonts w:ascii="Calibri" w:hAnsi="Calibri" w:cs="Calibri"/>
                <w:b/>
                <w:bCs/>
                <w:spacing w:val="-2"/>
                <w:sz w:val="20"/>
                <w:szCs w:val="20"/>
              </w:rPr>
              <w:t>Level 1</w:t>
            </w:r>
          </w:p>
        </w:tc>
        <w:tc>
          <w:tcPr>
            <w:tcW w:w="964" w:type="pct"/>
            <w:tcBorders>
              <w:bottom w:val="single" w:sz="4" w:space="0" w:color="auto"/>
            </w:tcBorders>
            <w:shd w:val="clear" w:color="auto" w:fill="008080"/>
            <w:vAlign w:val="center"/>
          </w:tcPr>
          <w:p w:rsidR="002D16A9" w:rsidRPr="00824DF6" w:rsidRDefault="002D16A9" w:rsidP="00180246">
            <w:pPr>
              <w:jc w:val="center"/>
              <w:rPr>
                <w:rFonts w:ascii="Calibri" w:hAnsi="Calibri" w:cs="Calibri"/>
                <w:b/>
                <w:bCs/>
                <w:spacing w:val="-2"/>
                <w:sz w:val="20"/>
                <w:szCs w:val="20"/>
              </w:rPr>
            </w:pPr>
            <w:r w:rsidRPr="00824DF6">
              <w:rPr>
                <w:rFonts w:ascii="Calibri" w:hAnsi="Calibri" w:cs="Calibri"/>
                <w:b/>
                <w:bCs/>
                <w:spacing w:val="-2"/>
                <w:sz w:val="20"/>
                <w:szCs w:val="20"/>
              </w:rPr>
              <w:t>Level 2</w:t>
            </w:r>
          </w:p>
        </w:tc>
        <w:tc>
          <w:tcPr>
            <w:tcW w:w="1120" w:type="pct"/>
            <w:tcBorders>
              <w:bottom w:val="single" w:sz="4" w:space="0" w:color="auto"/>
            </w:tcBorders>
            <w:shd w:val="clear" w:color="auto" w:fill="008080"/>
            <w:vAlign w:val="center"/>
          </w:tcPr>
          <w:p w:rsidR="002D16A9" w:rsidRPr="00824DF6" w:rsidRDefault="002D16A9" w:rsidP="00180246">
            <w:pPr>
              <w:jc w:val="center"/>
              <w:rPr>
                <w:rFonts w:ascii="Calibri" w:hAnsi="Calibri" w:cs="Calibri"/>
                <w:b/>
                <w:bCs/>
                <w:spacing w:val="-2"/>
                <w:sz w:val="20"/>
                <w:szCs w:val="20"/>
              </w:rPr>
            </w:pPr>
            <w:r w:rsidRPr="00824DF6">
              <w:rPr>
                <w:rFonts w:ascii="Calibri" w:hAnsi="Calibri" w:cs="Calibri"/>
                <w:b/>
                <w:bCs/>
                <w:spacing w:val="-2"/>
                <w:sz w:val="20"/>
                <w:szCs w:val="20"/>
              </w:rPr>
              <w:t>Level 3</w:t>
            </w:r>
          </w:p>
        </w:tc>
        <w:tc>
          <w:tcPr>
            <w:tcW w:w="1108" w:type="pct"/>
            <w:tcBorders>
              <w:bottom w:val="single" w:sz="4" w:space="0" w:color="auto"/>
            </w:tcBorders>
            <w:shd w:val="clear" w:color="auto" w:fill="008080"/>
            <w:vAlign w:val="center"/>
          </w:tcPr>
          <w:p w:rsidR="002D16A9" w:rsidRPr="00824DF6" w:rsidRDefault="002D16A9" w:rsidP="00180246">
            <w:pPr>
              <w:jc w:val="center"/>
              <w:rPr>
                <w:rFonts w:ascii="Calibri" w:hAnsi="Calibri" w:cs="Calibri"/>
                <w:b/>
                <w:bCs/>
                <w:spacing w:val="-2"/>
                <w:sz w:val="20"/>
                <w:szCs w:val="20"/>
              </w:rPr>
            </w:pPr>
            <w:r w:rsidRPr="00824DF6">
              <w:rPr>
                <w:rFonts w:ascii="Calibri" w:hAnsi="Calibri" w:cs="Calibri"/>
                <w:b/>
                <w:bCs/>
                <w:spacing w:val="-2"/>
                <w:sz w:val="20"/>
                <w:szCs w:val="20"/>
              </w:rPr>
              <w:t>Level 4</w:t>
            </w:r>
          </w:p>
        </w:tc>
      </w:tr>
      <w:tr w:rsidR="002B1A09" w:rsidRPr="006D3291">
        <w:trPr>
          <w:trHeight w:val="197"/>
        </w:trPr>
        <w:tc>
          <w:tcPr>
            <w:tcW w:w="504" w:type="pct"/>
            <w:vMerge w:val="restart"/>
            <w:tcBorders>
              <w:top w:val="single" w:sz="4" w:space="0" w:color="auto"/>
              <w:left w:val="single" w:sz="4" w:space="0" w:color="auto"/>
              <w:right w:val="single" w:sz="4" w:space="0" w:color="auto"/>
            </w:tcBorders>
            <w:shd w:val="clear" w:color="auto" w:fill="auto"/>
            <w:vAlign w:val="center"/>
          </w:tcPr>
          <w:p w:rsidR="002B1A09" w:rsidRPr="002D16A9" w:rsidRDefault="002B1A09" w:rsidP="00180246">
            <w:pPr>
              <w:jc w:val="center"/>
              <w:rPr>
                <w:rFonts w:ascii="Calibri" w:hAnsi="Calibri" w:cs="Calibri"/>
                <w:sz w:val="18"/>
                <w:szCs w:val="18"/>
              </w:rPr>
            </w:pPr>
            <w:r w:rsidRPr="002D16A9">
              <w:rPr>
                <w:rFonts w:ascii="Calibri" w:hAnsi="Calibri" w:cs="Calibri"/>
                <w:sz w:val="18"/>
                <w:szCs w:val="18"/>
              </w:rPr>
              <w:t>3.3</w:t>
            </w:r>
          </w:p>
          <w:p w:rsidR="002B1A09" w:rsidRPr="002D16A9" w:rsidRDefault="002B1A09" w:rsidP="00180246">
            <w:pPr>
              <w:jc w:val="center"/>
              <w:rPr>
                <w:rFonts w:ascii="Calibri" w:hAnsi="Calibri" w:cs="Calibri"/>
                <w:sz w:val="18"/>
                <w:szCs w:val="18"/>
              </w:rPr>
            </w:pPr>
            <w:r w:rsidRPr="002D16A9">
              <w:rPr>
                <w:rFonts w:ascii="Calibri" w:hAnsi="Calibri" w:cs="Calibri"/>
                <w:sz w:val="18"/>
                <w:szCs w:val="18"/>
              </w:rPr>
              <w:t xml:space="preserve">Implementation of instructional strategies </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sz w:val="18"/>
                <w:szCs w:val="18"/>
              </w:rPr>
            </w:pPr>
            <w:r w:rsidRPr="002D16A9">
              <w:rPr>
                <w:rFonts w:ascii="Calibri" w:hAnsi="Calibri" w:cs="Calibri"/>
                <w:sz w:val="18"/>
                <w:szCs w:val="18"/>
              </w:rPr>
              <w:t>A) Questioning</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The teacher poses low-level, rote recall questions that require little cognitive challenge. Wait time is not utilized.</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The teacher poses a combination of low and mid- level questions that require inconsistent levels of cognitive challenge. Wait time is used inconsistently.</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 xml:space="preserve">The teacher poses scaffolded questions to move student thinking towards mastery of the learning objective. Wait time is used consistently. Students have opportunities to process the question before answering; teacher requires students to fully answer questions, and uses probing questions to extend students’ ideas. </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All of level 3 and…</w:t>
            </w:r>
          </w:p>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 xml:space="preserve">Students pose questions that require consistent cognitive challenge. Students respond to questions in a way that engages one other and respond to questions without prompting from the teacher.  Students initiate questions to further their understanding of the content.    </w:t>
            </w:r>
          </w:p>
        </w:tc>
      </w:tr>
      <w:tr w:rsidR="002B1A09" w:rsidRPr="006D3291">
        <w:trPr>
          <w:trHeight w:val="197"/>
        </w:trPr>
        <w:tc>
          <w:tcPr>
            <w:tcW w:w="504" w:type="pct"/>
            <w:vMerge/>
            <w:tcBorders>
              <w:left w:val="single" w:sz="4" w:space="0" w:color="auto"/>
              <w:right w:val="single" w:sz="4" w:space="0" w:color="auto"/>
            </w:tcBorders>
            <w:shd w:val="clear" w:color="auto" w:fill="auto"/>
            <w:vAlign w:val="center"/>
          </w:tcPr>
          <w:p w:rsidR="002B1A09" w:rsidRPr="002D16A9" w:rsidRDefault="002B1A09" w:rsidP="00180246">
            <w:pPr>
              <w:jc w:val="center"/>
              <w:rPr>
                <w:rFonts w:ascii="Calibri" w:hAnsi="Calibri" w:cs="Calibri"/>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sz w:val="18"/>
                <w:szCs w:val="18"/>
              </w:rPr>
            </w:pPr>
            <w:r w:rsidRPr="002D16A9">
              <w:rPr>
                <w:rFonts w:ascii="Calibri" w:hAnsi="Calibri" w:cs="Calibri"/>
                <w:sz w:val="18"/>
                <w:szCs w:val="18"/>
              </w:rPr>
              <w:t>B) Academic Discourse</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Conversations, in whole and small group settings, are moderated by the teacher and elicit little academic discourse (I.e., content vocabulary, scholarly language) among students.</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Conversations, in whole and small group settings, are dominated by a small number of students and result in inconsistent levels of academic discourse among students.</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Conversations, in whole and small group settings are facilitated by the teacher and involve students in consistent levels of academic discourse; students display some, but not all of the following: talking about an academic idea, using academic vocabulary and supporting ideas with evidence.</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All of level 3 and…</w:t>
            </w:r>
          </w:p>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Conversations are facilitated by students.  Students talk without prompting about an academic idea, using academic vocabulary and support ideas with evidence.</w:t>
            </w:r>
          </w:p>
        </w:tc>
      </w:tr>
      <w:tr w:rsidR="002B1A09" w:rsidRPr="004F77B9">
        <w:trPr>
          <w:trHeight w:val="197"/>
        </w:trPr>
        <w:tc>
          <w:tcPr>
            <w:tcW w:w="504" w:type="pct"/>
            <w:vMerge/>
            <w:tcBorders>
              <w:left w:val="single" w:sz="4" w:space="0" w:color="auto"/>
              <w:right w:val="single" w:sz="4" w:space="0" w:color="auto"/>
            </w:tcBorders>
            <w:shd w:val="clear" w:color="auto" w:fill="auto"/>
            <w:vAlign w:val="center"/>
          </w:tcPr>
          <w:p w:rsidR="002B1A09" w:rsidRPr="002D16A9" w:rsidRDefault="002B1A09" w:rsidP="00180246">
            <w:pPr>
              <w:jc w:val="center"/>
              <w:rPr>
                <w:rFonts w:ascii="Calibri" w:hAnsi="Calibri" w:cs="Calibri"/>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sz w:val="18"/>
                <w:szCs w:val="18"/>
              </w:rPr>
            </w:pPr>
            <w:r w:rsidRPr="002D16A9">
              <w:rPr>
                <w:rFonts w:ascii="Calibri" w:hAnsi="Calibri" w:cs="Calibri"/>
                <w:sz w:val="18"/>
                <w:szCs w:val="18"/>
              </w:rPr>
              <w:t>C) Group structures</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There is a mismatch between the grouping structure and instructional objective/ student needs.</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Instructional grouping arrangements are partially successful in maximizing student learning (i.e. structure, roles, duration).  Student participation is inconsistent and teacher may not hold students accountable for individual / group work.</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 xml:space="preserve">Instructional grouping arrangements maximize student learning (i.e. structure, roles, duration etc.).  Teacher facilitation enhances collaboration and students are held accountable for individual / group work. </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All of level 3 and…</w:t>
            </w:r>
          </w:p>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Teacher differentiates grouping arrangements in order to maximize learning for individual students.  Students rely on each other to work through challenging activities and hold themselves and each other accountable for individual / group work.</w:t>
            </w:r>
          </w:p>
        </w:tc>
      </w:tr>
      <w:tr w:rsidR="002B1A09">
        <w:trPr>
          <w:trHeight w:val="197"/>
        </w:trPr>
        <w:tc>
          <w:tcPr>
            <w:tcW w:w="504" w:type="pct"/>
            <w:vMerge/>
            <w:tcBorders>
              <w:left w:val="single" w:sz="4" w:space="0" w:color="auto"/>
              <w:bottom w:val="single" w:sz="4" w:space="0" w:color="auto"/>
              <w:right w:val="single" w:sz="4" w:space="0" w:color="auto"/>
            </w:tcBorders>
            <w:shd w:val="clear" w:color="auto" w:fill="auto"/>
            <w:vAlign w:val="center"/>
          </w:tcPr>
          <w:p w:rsidR="002B1A09" w:rsidRPr="002D16A9" w:rsidRDefault="002B1A09" w:rsidP="00180246">
            <w:pPr>
              <w:jc w:val="center"/>
              <w:rPr>
                <w:rFonts w:ascii="Calibri" w:hAnsi="Calibri" w:cs="Calibri"/>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sz w:val="18"/>
                <w:szCs w:val="18"/>
              </w:rPr>
            </w:pPr>
            <w:r w:rsidRPr="002D16A9">
              <w:rPr>
                <w:rFonts w:ascii="Calibri" w:hAnsi="Calibri" w:cs="Calibri"/>
                <w:sz w:val="18"/>
                <w:szCs w:val="18"/>
              </w:rPr>
              <w:t>D) Resources and instructional materials</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Del="00CB65A3" w:rsidRDefault="002B1A09" w:rsidP="00180246">
            <w:pPr>
              <w:rPr>
                <w:rFonts w:ascii="Calibri" w:hAnsi="Calibri" w:cs="Calibri"/>
                <w:bCs/>
                <w:spacing w:val="-2"/>
                <w:sz w:val="18"/>
                <w:szCs w:val="18"/>
              </w:rPr>
            </w:pPr>
            <w:r w:rsidRPr="002D16A9">
              <w:rPr>
                <w:rFonts w:ascii="Calibri" w:hAnsi="Calibri" w:cs="Calibri"/>
                <w:bCs/>
                <w:spacing w:val="-2"/>
                <w:sz w:val="18"/>
                <w:szCs w:val="18"/>
              </w:rPr>
              <w:t>Resources and instructional materials are unsuitable to the lesson objectives, distract from or interfere with student learning, and / or do not promote cognitive engagement.</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Del="00CB65A3" w:rsidRDefault="002B1A09" w:rsidP="00180246">
            <w:pPr>
              <w:rPr>
                <w:rFonts w:ascii="Calibri" w:hAnsi="Calibri" w:cs="Calibri"/>
                <w:bCs/>
                <w:spacing w:val="-2"/>
                <w:sz w:val="18"/>
                <w:szCs w:val="18"/>
              </w:rPr>
            </w:pPr>
            <w:r w:rsidRPr="002D16A9">
              <w:rPr>
                <w:rFonts w:ascii="Calibri" w:hAnsi="Calibri" w:cs="Calibri"/>
                <w:bCs/>
                <w:spacing w:val="-2"/>
                <w:sz w:val="18"/>
                <w:szCs w:val="18"/>
              </w:rPr>
              <w:t>Resources and instructional materials are partially suitable to the lesson objectives.  Resources and materials only partially promote cognitive engagement.</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Resources and instructional materials are suitable to the lesson objectives, support attainment of the learning objective, and promote cognitive engagement.</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All of level 3 and…</w:t>
            </w:r>
          </w:p>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Resources and instructional materials require cognitive engagement. Students choose, adapt or create materials to extend learning.</w:t>
            </w:r>
          </w:p>
        </w:tc>
      </w:tr>
      <w:tr w:rsidR="002B1A09" w:rsidRPr="001B6F17">
        <w:trPr>
          <w:trHeight w:val="197"/>
        </w:trPr>
        <w:tc>
          <w:tcPr>
            <w:tcW w:w="504" w:type="pct"/>
            <w:vMerge w:val="restart"/>
            <w:tcBorders>
              <w:top w:val="single" w:sz="4" w:space="0" w:color="auto"/>
              <w:left w:val="single" w:sz="4" w:space="0" w:color="auto"/>
              <w:right w:val="single" w:sz="4" w:space="0" w:color="auto"/>
            </w:tcBorders>
            <w:shd w:val="clear" w:color="auto" w:fill="auto"/>
            <w:vAlign w:val="center"/>
          </w:tcPr>
          <w:p w:rsidR="002B1A09" w:rsidRPr="002D16A9" w:rsidRDefault="002B1A09" w:rsidP="00180246">
            <w:pPr>
              <w:jc w:val="center"/>
              <w:rPr>
                <w:rFonts w:ascii="Calibri" w:hAnsi="Calibri" w:cs="Calibri"/>
                <w:sz w:val="18"/>
                <w:szCs w:val="18"/>
              </w:rPr>
            </w:pPr>
            <w:r w:rsidRPr="002D16A9">
              <w:rPr>
                <w:rFonts w:ascii="Calibri" w:hAnsi="Calibri" w:cs="Calibri"/>
                <w:sz w:val="18"/>
                <w:szCs w:val="18"/>
              </w:rPr>
              <w:t>3.4</w:t>
            </w:r>
          </w:p>
          <w:p w:rsidR="002B1A09" w:rsidRPr="002D16A9" w:rsidRDefault="002B1A09" w:rsidP="00180246">
            <w:pPr>
              <w:jc w:val="center"/>
              <w:rPr>
                <w:rFonts w:ascii="Calibri" w:hAnsi="Calibri" w:cs="Calibri"/>
                <w:sz w:val="18"/>
                <w:szCs w:val="18"/>
              </w:rPr>
            </w:pPr>
            <w:r w:rsidRPr="002D16A9">
              <w:rPr>
                <w:rFonts w:ascii="Calibri" w:hAnsi="Calibri" w:cs="Calibri"/>
                <w:sz w:val="18"/>
                <w:szCs w:val="18"/>
              </w:rPr>
              <w:t>Monitoring student learning during instruction</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sz w:val="18"/>
                <w:szCs w:val="18"/>
              </w:rPr>
            </w:pPr>
            <w:r w:rsidRPr="002D16A9">
              <w:rPr>
                <w:rFonts w:ascii="Calibri" w:hAnsi="Calibri" w:cs="Calibri"/>
                <w:sz w:val="18"/>
                <w:szCs w:val="18"/>
              </w:rPr>
              <w:t>A) Checking for understanding and adjusting instruction</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 xml:space="preserve">The teacher does not check for students’ understanding of the learning objectives during the lesson and/or does not adjust instruction. </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 xml:space="preserve">The teacher has limited techniques to accurately check for students’ understanding of the learning objectives and/or does not use the information gained to make adjustments in instruction. </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 xml:space="preserve">The teacher uses frequent and varied techniques to accurately monitor students’ progress toward the learning objectives and immediately adjusts instruction to meet students’ learning needs. </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All of level 3 and…</w:t>
            </w:r>
          </w:p>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 xml:space="preserve">Students self-assess and suggest adjustments in the instruction to meet their needs. </w:t>
            </w:r>
          </w:p>
        </w:tc>
      </w:tr>
      <w:tr w:rsidR="002B1A09" w:rsidRPr="006D3291">
        <w:trPr>
          <w:trHeight w:val="197"/>
        </w:trPr>
        <w:tc>
          <w:tcPr>
            <w:tcW w:w="504" w:type="pct"/>
            <w:vMerge/>
            <w:tcBorders>
              <w:left w:val="single" w:sz="4" w:space="0" w:color="auto"/>
              <w:bottom w:val="single" w:sz="4" w:space="0" w:color="auto"/>
              <w:right w:val="single" w:sz="4" w:space="0" w:color="auto"/>
            </w:tcBorders>
            <w:shd w:val="clear" w:color="auto" w:fill="auto"/>
            <w:vAlign w:val="center"/>
          </w:tcPr>
          <w:p w:rsidR="002B1A09" w:rsidRPr="002D16A9" w:rsidRDefault="002B1A09" w:rsidP="00180246">
            <w:pPr>
              <w:jc w:val="center"/>
              <w:rPr>
                <w:rFonts w:ascii="Calibri" w:hAnsi="Calibri" w:cs="Calibri"/>
                <w:sz w:val="18"/>
                <w:szCs w:val="18"/>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sz w:val="18"/>
                <w:szCs w:val="18"/>
              </w:rPr>
            </w:pPr>
            <w:r w:rsidRPr="002D16A9">
              <w:rPr>
                <w:rFonts w:ascii="Calibri" w:hAnsi="Calibri" w:cs="Calibri"/>
                <w:sz w:val="18"/>
                <w:szCs w:val="18"/>
              </w:rPr>
              <w:t>B) Feedback to students</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The teacher provides no feedback to students or the feedback does not advance students’ toward attainment of learning objectives.</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The teacher provides a combination of general and instructive feedback that inconsistently advances students toward attainment of the learning objectives.</w:t>
            </w:r>
          </w:p>
        </w:tc>
        <w:tc>
          <w:tcPr>
            <w:tcW w:w="1120"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The teacher provides specific, timely, and instructive feedback to students, which consistently advances students toward attainment of the learning objectives.</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All of level 3 and…</w:t>
            </w:r>
          </w:p>
          <w:p w:rsidR="002B1A09" w:rsidRPr="002D16A9" w:rsidRDefault="002B1A09" w:rsidP="00180246">
            <w:pPr>
              <w:rPr>
                <w:rFonts w:ascii="Calibri" w:hAnsi="Calibri" w:cs="Calibri"/>
                <w:bCs/>
                <w:spacing w:val="-2"/>
                <w:sz w:val="18"/>
                <w:szCs w:val="18"/>
              </w:rPr>
            </w:pPr>
            <w:r w:rsidRPr="002D16A9">
              <w:rPr>
                <w:rFonts w:ascii="Calibri" w:hAnsi="Calibri" w:cs="Calibri"/>
                <w:bCs/>
                <w:spacing w:val="-2"/>
                <w:sz w:val="18"/>
                <w:szCs w:val="18"/>
              </w:rPr>
              <w:t>Students provide instructive feedback to one another.</w:t>
            </w:r>
          </w:p>
        </w:tc>
      </w:tr>
    </w:tbl>
    <w:p w:rsidR="002A08AC" w:rsidRPr="00F1769E" w:rsidRDefault="002A08AC" w:rsidP="00A15489">
      <w:pPr>
        <w:jc w:val="center"/>
        <w:rPr>
          <w:rFonts w:ascii="Calibri" w:hAnsi="Calibri" w:cs="Calibri"/>
          <w:sz w:val="22"/>
          <w:szCs w:val="22"/>
        </w:rPr>
        <w:sectPr w:rsidR="002A08AC" w:rsidRPr="00F1769E">
          <w:headerReference w:type="default" r:id="rId13"/>
          <w:pgSz w:w="15840" w:h="12240" w:orient="landscape"/>
          <w:pgMar w:top="270" w:right="792" w:bottom="360" w:left="792" w:header="270" w:footer="160" w:gutter="0"/>
          <w:docGrid w:linePitch="272"/>
        </w:sect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442"/>
        <w:gridCol w:w="2788"/>
        <w:gridCol w:w="2614"/>
        <w:gridCol w:w="3066"/>
        <w:gridCol w:w="3289"/>
      </w:tblGrid>
      <w:tr w:rsidR="00900702" w:rsidRPr="00824DF6">
        <w:trPr>
          <w:trHeight w:val="224"/>
        </w:trPr>
        <w:tc>
          <w:tcPr>
            <w:tcW w:w="5000" w:type="pct"/>
            <w:gridSpan w:val="6"/>
            <w:shd w:val="clear" w:color="auto" w:fill="008080"/>
            <w:vAlign w:val="center"/>
          </w:tcPr>
          <w:p w:rsidR="00900702" w:rsidRPr="00824DF6" w:rsidRDefault="00900702" w:rsidP="00900702">
            <w:pPr>
              <w:pStyle w:val="Header"/>
              <w:tabs>
                <w:tab w:val="center" w:pos="7200"/>
              </w:tabs>
              <w:spacing w:line="276" w:lineRule="auto"/>
              <w:jc w:val="center"/>
              <w:rPr>
                <w:rFonts w:ascii="Calibri" w:hAnsi="Calibri" w:cs="Calibri"/>
                <w:b/>
              </w:rPr>
            </w:pPr>
            <w:bookmarkStart w:id="1" w:name="_Toc271717009"/>
            <w:r w:rsidRPr="00824DF6">
              <w:rPr>
                <w:rFonts w:ascii="Calibri" w:hAnsi="Calibri" w:cs="Calibri"/>
                <w:b/>
                <w:color w:val="auto"/>
              </w:rPr>
              <w:t xml:space="preserve">Domain </w:t>
            </w:r>
            <w:r>
              <w:rPr>
                <w:rFonts w:ascii="Calibri" w:hAnsi="Calibri" w:cs="Calibri"/>
                <w:b/>
                <w:color w:val="auto"/>
              </w:rPr>
              <w:t>4: Professional Responsibilities</w:t>
            </w:r>
          </w:p>
        </w:tc>
      </w:tr>
      <w:tr w:rsidR="00900702" w:rsidRPr="00475752">
        <w:trPr>
          <w:trHeight w:val="197"/>
        </w:trPr>
        <w:tc>
          <w:tcPr>
            <w:tcW w:w="441" w:type="pct"/>
            <w:tcBorders>
              <w:bottom w:val="single" w:sz="4" w:space="0" w:color="auto"/>
            </w:tcBorders>
            <w:shd w:val="clear" w:color="auto" w:fill="008080"/>
            <w:vAlign w:val="center"/>
          </w:tcPr>
          <w:p w:rsidR="00900702" w:rsidRPr="00824DF6" w:rsidRDefault="00900702" w:rsidP="00180246">
            <w:pPr>
              <w:jc w:val="center"/>
              <w:rPr>
                <w:rFonts w:ascii="Calibri" w:hAnsi="Calibri" w:cs="Calibri"/>
                <w:b/>
                <w:sz w:val="20"/>
                <w:szCs w:val="20"/>
              </w:rPr>
            </w:pPr>
            <w:r w:rsidRPr="00824DF6">
              <w:rPr>
                <w:rFonts w:ascii="Calibri" w:hAnsi="Calibri" w:cs="Calibri"/>
                <w:b/>
                <w:sz w:val="20"/>
                <w:szCs w:val="20"/>
              </w:rPr>
              <w:t>Standard</w:t>
            </w:r>
          </w:p>
        </w:tc>
        <w:tc>
          <w:tcPr>
            <w:tcW w:w="498" w:type="pct"/>
            <w:tcBorders>
              <w:bottom w:val="single" w:sz="4" w:space="0" w:color="auto"/>
            </w:tcBorders>
            <w:shd w:val="clear" w:color="auto" w:fill="008080"/>
            <w:vAlign w:val="center"/>
          </w:tcPr>
          <w:p w:rsidR="00900702" w:rsidRPr="00824DF6" w:rsidRDefault="00900702" w:rsidP="00180246">
            <w:pPr>
              <w:jc w:val="center"/>
              <w:rPr>
                <w:rFonts w:ascii="Calibri" w:hAnsi="Calibri" w:cs="Calibri"/>
                <w:b/>
                <w:sz w:val="20"/>
                <w:szCs w:val="20"/>
              </w:rPr>
            </w:pPr>
            <w:r w:rsidRPr="00824DF6">
              <w:rPr>
                <w:rFonts w:ascii="Calibri" w:hAnsi="Calibri" w:cs="Calibri"/>
                <w:b/>
                <w:sz w:val="20"/>
                <w:szCs w:val="20"/>
              </w:rPr>
              <w:t>Indicators</w:t>
            </w:r>
          </w:p>
        </w:tc>
        <w:tc>
          <w:tcPr>
            <w:tcW w:w="963" w:type="pct"/>
            <w:tcBorders>
              <w:bottom w:val="single" w:sz="4" w:space="0" w:color="auto"/>
            </w:tcBorders>
            <w:shd w:val="clear" w:color="auto" w:fill="008080"/>
            <w:vAlign w:val="center"/>
          </w:tcPr>
          <w:p w:rsidR="00900702" w:rsidRPr="00824DF6" w:rsidRDefault="00900702" w:rsidP="00180246">
            <w:pPr>
              <w:jc w:val="center"/>
              <w:rPr>
                <w:rFonts w:ascii="Calibri" w:hAnsi="Calibri" w:cs="Calibri"/>
                <w:b/>
                <w:bCs/>
                <w:spacing w:val="-2"/>
                <w:sz w:val="20"/>
                <w:szCs w:val="20"/>
              </w:rPr>
            </w:pPr>
            <w:r w:rsidRPr="00824DF6">
              <w:rPr>
                <w:rFonts w:ascii="Calibri" w:hAnsi="Calibri" w:cs="Calibri"/>
                <w:b/>
                <w:bCs/>
                <w:spacing w:val="-2"/>
                <w:sz w:val="20"/>
                <w:szCs w:val="20"/>
              </w:rPr>
              <w:t>Level 1</w:t>
            </w:r>
          </w:p>
        </w:tc>
        <w:tc>
          <w:tcPr>
            <w:tcW w:w="903" w:type="pct"/>
            <w:tcBorders>
              <w:bottom w:val="single" w:sz="4" w:space="0" w:color="auto"/>
            </w:tcBorders>
            <w:shd w:val="clear" w:color="auto" w:fill="008080"/>
            <w:vAlign w:val="center"/>
          </w:tcPr>
          <w:p w:rsidR="00900702" w:rsidRPr="00824DF6" w:rsidRDefault="00900702" w:rsidP="00180246">
            <w:pPr>
              <w:jc w:val="center"/>
              <w:rPr>
                <w:rFonts w:ascii="Calibri" w:hAnsi="Calibri" w:cs="Calibri"/>
                <w:b/>
                <w:bCs/>
                <w:spacing w:val="-2"/>
                <w:sz w:val="20"/>
                <w:szCs w:val="20"/>
              </w:rPr>
            </w:pPr>
            <w:r w:rsidRPr="00824DF6">
              <w:rPr>
                <w:rFonts w:ascii="Calibri" w:hAnsi="Calibri" w:cs="Calibri"/>
                <w:b/>
                <w:bCs/>
                <w:spacing w:val="-2"/>
                <w:sz w:val="20"/>
                <w:szCs w:val="20"/>
              </w:rPr>
              <w:t>Level 2</w:t>
            </w:r>
          </w:p>
        </w:tc>
        <w:tc>
          <w:tcPr>
            <w:tcW w:w="1059" w:type="pct"/>
            <w:tcBorders>
              <w:bottom w:val="single" w:sz="4" w:space="0" w:color="auto"/>
            </w:tcBorders>
            <w:shd w:val="clear" w:color="auto" w:fill="008080"/>
            <w:vAlign w:val="center"/>
          </w:tcPr>
          <w:p w:rsidR="00900702" w:rsidRPr="00824DF6" w:rsidRDefault="00900702" w:rsidP="00180246">
            <w:pPr>
              <w:jc w:val="center"/>
              <w:rPr>
                <w:rFonts w:ascii="Calibri" w:hAnsi="Calibri" w:cs="Calibri"/>
                <w:b/>
                <w:bCs/>
                <w:spacing w:val="-2"/>
                <w:sz w:val="20"/>
                <w:szCs w:val="20"/>
              </w:rPr>
            </w:pPr>
            <w:r w:rsidRPr="00824DF6">
              <w:rPr>
                <w:rFonts w:ascii="Calibri" w:hAnsi="Calibri" w:cs="Calibri"/>
                <w:b/>
                <w:bCs/>
                <w:spacing w:val="-2"/>
                <w:sz w:val="20"/>
                <w:szCs w:val="20"/>
              </w:rPr>
              <w:t>Level 3</w:t>
            </w:r>
          </w:p>
        </w:tc>
        <w:tc>
          <w:tcPr>
            <w:tcW w:w="1137" w:type="pct"/>
            <w:tcBorders>
              <w:bottom w:val="single" w:sz="4" w:space="0" w:color="auto"/>
            </w:tcBorders>
            <w:shd w:val="clear" w:color="auto" w:fill="008080"/>
            <w:vAlign w:val="center"/>
          </w:tcPr>
          <w:p w:rsidR="00900702" w:rsidRPr="00824DF6" w:rsidRDefault="00900702" w:rsidP="00180246">
            <w:pPr>
              <w:jc w:val="center"/>
              <w:rPr>
                <w:rFonts w:ascii="Calibri" w:hAnsi="Calibri" w:cs="Calibri"/>
                <w:b/>
                <w:bCs/>
                <w:spacing w:val="-2"/>
                <w:sz w:val="20"/>
                <w:szCs w:val="20"/>
              </w:rPr>
            </w:pPr>
            <w:r w:rsidRPr="00824DF6">
              <w:rPr>
                <w:rFonts w:ascii="Calibri" w:hAnsi="Calibri" w:cs="Calibri"/>
                <w:b/>
                <w:bCs/>
                <w:spacing w:val="-2"/>
                <w:sz w:val="20"/>
                <w:szCs w:val="20"/>
              </w:rPr>
              <w:t>Level 4</w:t>
            </w:r>
          </w:p>
        </w:tc>
      </w:tr>
      <w:tr w:rsidR="00900702" w:rsidRPr="006D3291">
        <w:trPr>
          <w:trHeight w:val="197"/>
        </w:trPr>
        <w:tc>
          <w:tcPr>
            <w:tcW w:w="441" w:type="pct"/>
            <w:vMerge w:val="restart"/>
            <w:tcBorders>
              <w:top w:val="single" w:sz="4" w:space="0" w:color="auto"/>
              <w:left w:val="single" w:sz="4" w:space="0" w:color="auto"/>
              <w:right w:val="single" w:sz="4" w:space="0" w:color="auto"/>
            </w:tcBorders>
            <w:shd w:val="clear" w:color="auto" w:fill="auto"/>
            <w:vAlign w:val="center"/>
          </w:tcPr>
          <w:p w:rsidR="00900702" w:rsidRPr="00900702" w:rsidRDefault="00900702" w:rsidP="00180246">
            <w:pPr>
              <w:jc w:val="center"/>
              <w:rPr>
                <w:rFonts w:asciiTheme="minorHAnsi" w:hAnsiTheme="minorHAnsi" w:cs="Calibri"/>
                <w:sz w:val="16"/>
                <w:szCs w:val="16"/>
              </w:rPr>
            </w:pPr>
            <w:r w:rsidRPr="00900702">
              <w:rPr>
                <w:rFonts w:asciiTheme="minorHAnsi" w:hAnsiTheme="minorHAnsi" w:cs="Calibri"/>
                <w:sz w:val="16"/>
                <w:szCs w:val="16"/>
              </w:rPr>
              <w:t>4.1</w:t>
            </w:r>
          </w:p>
          <w:p w:rsidR="00900702" w:rsidRPr="00900702" w:rsidRDefault="00900702" w:rsidP="00180246">
            <w:pPr>
              <w:jc w:val="center"/>
              <w:rPr>
                <w:rFonts w:asciiTheme="minorHAnsi" w:hAnsiTheme="minorHAnsi" w:cs="Calibri"/>
                <w:sz w:val="16"/>
                <w:szCs w:val="16"/>
              </w:rPr>
            </w:pPr>
            <w:r w:rsidRPr="00900702">
              <w:rPr>
                <w:rFonts w:asciiTheme="minorHAnsi" w:hAnsiTheme="minorHAnsi" w:cs="Calibri"/>
                <w:sz w:val="16"/>
                <w:szCs w:val="16"/>
              </w:rPr>
              <w:t>Engage in critical reflection, constantly revising practice to increase effectiveness</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3E7DD9">
            <w:pPr>
              <w:rPr>
                <w:rFonts w:asciiTheme="minorHAnsi" w:hAnsiTheme="minorHAnsi" w:cs="Calibri"/>
                <w:sz w:val="16"/>
                <w:szCs w:val="16"/>
              </w:rPr>
            </w:pPr>
            <w:r w:rsidRPr="00900702">
              <w:rPr>
                <w:rFonts w:asciiTheme="minorHAnsi" w:hAnsiTheme="minorHAnsi" w:cs="Calibri"/>
                <w:sz w:val="16"/>
                <w:szCs w:val="16"/>
              </w:rPr>
              <w:t>A) Accuracy</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does not know the degree to which a lesson was effective or achieved its instructional goals, or profoundly misjudges the success of a lesson.</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has a generally accurate impression of a lesson’s effectiveness and success in meeting the instructional goals.</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makes an accurate assessment of a lesson’s effectiveness and success in meeting the instructional goals, citing general data to support the judgment.</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All of level 3 and…</w:t>
            </w:r>
          </w:p>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cites specific data, and weighs the relative strengths of each data source.</w:t>
            </w:r>
          </w:p>
        </w:tc>
      </w:tr>
      <w:tr w:rsidR="00900702" w:rsidRPr="006D3291">
        <w:trPr>
          <w:trHeight w:val="197"/>
        </w:trPr>
        <w:tc>
          <w:tcPr>
            <w:tcW w:w="441" w:type="pct"/>
            <w:vMerge/>
            <w:tcBorders>
              <w:left w:val="single" w:sz="4" w:space="0" w:color="auto"/>
              <w:right w:val="single" w:sz="4" w:space="0" w:color="auto"/>
            </w:tcBorders>
            <w:shd w:val="clear" w:color="auto" w:fill="auto"/>
            <w:vAlign w:val="center"/>
          </w:tcPr>
          <w:p w:rsidR="00900702" w:rsidRPr="00900702" w:rsidRDefault="00900702" w:rsidP="00180246">
            <w:pPr>
              <w:jc w:val="center"/>
              <w:rPr>
                <w:rFonts w:asciiTheme="minorHAnsi" w:hAnsiTheme="minorHAnsi" w:cs="Calibri"/>
                <w:sz w:val="16"/>
                <w:szCs w:val="16"/>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3E7DD9">
            <w:pPr>
              <w:rPr>
                <w:rFonts w:asciiTheme="minorHAnsi" w:hAnsiTheme="minorHAnsi" w:cs="Calibri"/>
                <w:sz w:val="16"/>
                <w:szCs w:val="16"/>
              </w:rPr>
            </w:pPr>
            <w:r w:rsidRPr="00900702">
              <w:rPr>
                <w:rFonts w:asciiTheme="minorHAnsi" w:hAnsiTheme="minorHAnsi" w:cs="Calibri"/>
                <w:sz w:val="16"/>
                <w:szCs w:val="16"/>
              </w:rPr>
              <w:t xml:space="preserve">B) Use in future planning </w:t>
            </w:r>
          </w:p>
          <w:p w:rsidR="00900702" w:rsidRPr="00900702" w:rsidRDefault="00900702" w:rsidP="003E7DD9">
            <w:pPr>
              <w:rPr>
                <w:rFonts w:asciiTheme="minorHAnsi" w:hAnsiTheme="minorHAnsi" w:cs="Calibri"/>
                <w:sz w:val="16"/>
                <w:szCs w:val="16"/>
              </w:rPr>
            </w:pP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has limited suggestions for how the lesson could be improved.</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 xml:space="preserve">The teacher makes general suggestions about how the lesson could be improved. </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 xml:space="preserve">The teacher makes specific suggestions about how the lesson could be improved.   </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All of level 3 and…</w:t>
            </w:r>
          </w:p>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 xml:space="preserve">The teacher predicts how the improvements will advance student learning.   </w:t>
            </w:r>
          </w:p>
        </w:tc>
      </w:tr>
      <w:tr w:rsidR="00900702" w:rsidRPr="006D3291">
        <w:trPr>
          <w:trHeight w:val="197"/>
        </w:trPr>
        <w:tc>
          <w:tcPr>
            <w:tcW w:w="441" w:type="pct"/>
            <w:vMerge/>
            <w:tcBorders>
              <w:left w:val="single" w:sz="4" w:space="0" w:color="auto"/>
              <w:bottom w:val="single" w:sz="4" w:space="0" w:color="auto"/>
              <w:right w:val="single" w:sz="4" w:space="0" w:color="auto"/>
            </w:tcBorders>
            <w:shd w:val="clear" w:color="auto" w:fill="auto"/>
            <w:vAlign w:val="center"/>
          </w:tcPr>
          <w:p w:rsidR="00900702" w:rsidRPr="00900702" w:rsidRDefault="00900702" w:rsidP="00180246">
            <w:pPr>
              <w:jc w:val="center"/>
              <w:rPr>
                <w:rFonts w:asciiTheme="minorHAnsi" w:hAnsiTheme="minorHAnsi" w:cs="Calibri"/>
                <w:sz w:val="16"/>
                <w:szCs w:val="16"/>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3E7DD9">
            <w:pPr>
              <w:rPr>
                <w:rFonts w:asciiTheme="minorHAnsi" w:hAnsiTheme="minorHAnsi" w:cs="Calibri"/>
                <w:sz w:val="16"/>
                <w:szCs w:val="16"/>
              </w:rPr>
            </w:pPr>
            <w:r w:rsidRPr="00900702">
              <w:rPr>
                <w:rFonts w:asciiTheme="minorHAnsi" w:hAnsiTheme="minorHAnsi" w:cs="Calibri"/>
                <w:sz w:val="16"/>
                <w:szCs w:val="16"/>
              </w:rPr>
              <w:t>C) Acceptance of feedback</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is resistant to feedback from supervisors or colleagues and/or does not use the feedback to improve practice.</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accepts feedback from supervisors and colleagues but may/may not use the feedback to improve practice.</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 xml:space="preserve">The teacher welcomes feedback from supervisors and colleagues and uses the feedback to improve practice. </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All of level 3 and…</w:t>
            </w:r>
          </w:p>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 xml:space="preserve">The teacher proactively seeks feedback on what has been implemented. </w:t>
            </w:r>
          </w:p>
        </w:tc>
      </w:tr>
      <w:tr w:rsidR="00900702" w:rsidRPr="006D3291">
        <w:trPr>
          <w:trHeight w:val="197"/>
        </w:trPr>
        <w:tc>
          <w:tcPr>
            <w:tcW w:w="441" w:type="pct"/>
            <w:vMerge w:val="restart"/>
            <w:tcBorders>
              <w:top w:val="single" w:sz="4" w:space="0" w:color="auto"/>
              <w:left w:val="single" w:sz="4" w:space="0" w:color="auto"/>
              <w:right w:val="single" w:sz="4" w:space="0" w:color="auto"/>
            </w:tcBorders>
            <w:shd w:val="clear" w:color="auto" w:fill="auto"/>
            <w:vAlign w:val="center"/>
          </w:tcPr>
          <w:p w:rsidR="00900702" w:rsidRPr="00900702" w:rsidRDefault="00900702" w:rsidP="00180246">
            <w:pPr>
              <w:jc w:val="center"/>
              <w:rPr>
                <w:rFonts w:asciiTheme="minorHAnsi" w:hAnsiTheme="minorHAnsi" w:cs="Calibri"/>
                <w:sz w:val="16"/>
                <w:szCs w:val="16"/>
              </w:rPr>
            </w:pPr>
            <w:r w:rsidRPr="00900702">
              <w:rPr>
                <w:rFonts w:asciiTheme="minorHAnsi" w:hAnsiTheme="minorHAnsi" w:cs="Calibri"/>
                <w:sz w:val="16"/>
                <w:szCs w:val="16"/>
              </w:rPr>
              <w:t>4.2</w:t>
            </w:r>
          </w:p>
          <w:p w:rsidR="00900702" w:rsidRPr="00900702" w:rsidRDefault="00900702" w:rsidP="00180246">
            <w:pPr>
              <w:jc w:val="center"/>
              <w:rPr>
                <w:rFonts w:asciiTheme="minorHAnsi" w:hAnsiTheme="minorHAnsi" w:cs="Calibri"/>
                <w:sz w:val="16"/>
                <w:szCs w:val="16"/>
              </w:rPr>
            </w:pPr>
            <w:r w:rsidRPr="00900702">
              <w:rPr>
                <w:rFonts w:asciiTheme="minorHAnsi" w:hAnsiTheme="minorHAnsi" w:cs="Calibri"/>
                <w:sz w:val="16"/>
                <w:szCs w:val="16"/>
              </w:rPr>
              <w:t>Engage in collaborative relationships with peers to learn and share best practices and ensure continuity in student learning</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3E7DD9">
            <w:pPr>
              <w:rPr>
                <w:rFonts w:asciiTheme="minorHAnsi" w:hAnsiTheme="minorHAnsi" w:cs="Calibri"/>
                <w:sz w:val="16"/>
                <w:szCs w:val="16"/>
              </w:rPr>
            </w:pPr>
            <w:r w:rsidRPr="00900702">
              <w:rPr>
                <w:rFonts w:asciiTheme="minorHAnsi" w:hAnsiTheme="minorHAnsi" w:cs="Calibri"/>
                <w:sz w:val="16"/>
                <w:szCs w:val="16"/>
              </w:rPr>
              <w:t>A) Participation in a professional community</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avoids participating in the professional community activities or has strained relationships with colleagues that negatively impact the learning community.</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participates in professional community activities as required, maintaining cordial relationships with colleagues.</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actively participates in the professional community by developing positive and productive professional relationships with colleagues.</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All of level 3 and…</w:t>
            </w:r>
          </w:p>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assumes appropriate leadership roles and promoting positive and professional relationships</w:t>
            </w:r>
          </w:p>
        </w:tc>
      </w:tr>
      <w:tr w:rsidR="00900702" w:rsidRPr="006D3291">
        <w:trPr>
          <w:trHeight w:val="197"/>
        </w:trPr>
        <w:tc>
          <w:tcPr>
            <w:tcW w:w="441" w:type="pct"/>
            <w:vMerge/>
            <w:tcBorders>
              <w:left w:val="single" w:sz="4" w:space="0" w:color="auto"/>
              <w:right w:val="single" w:sz="4" w:space="0" w:color="auto"/>
            </w:tcBorders>
            <w:shd w:val="clear" w:color="auto" w:fill="auto"/>
            <w:vAlign w:val="center"/>
          </w:tcPr>
          <w:p w:rsidR="00900702" w:rsidRPr="00900702" w:rsidRDefault="00900702" w:rsidP="00900702">
            <w:pPr>
              <w:jc w:val="center"/>
              <w:rPr>
                <w:rFonts w:asciiTheme="minorHAnsi" w:hAnsiTheme="minorHAnsi" w:cs="Calibri"/>
                <w:sz w:val="16"/>
                <w:szCs w:val="16"/>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3E7DD9">
            <w:pPr>
              <w:rPr>
                <w:rFonts w:asciiTheme="minorHAnsi" w:hAnsiTheme="minorHAnsi" w:cs="Calibri"/>
                <w:sz w:val="16"/>
                <w:szCs w:val="16"/>
              </w:rPr>
            </w:pPr>
            <w:r w:rsidRPr="00900702">
              <w:rPr>
                <w:rFonts w:asciiTheme="minorHAnsi" w:hAnsiTheme="minorHAnsi" w:cs="Calibri"/>
                <w:sz w:val="16"/>
                <w:szCs w:val="16"/>
              </w:rPr>
              <w:t>B) Professional development</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 xml:space="preserve">The teacher resists applying learning gained from professional development activities, and does not share knowledge with colleagues.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 xml:space="preserve">The teacher applies learning gained from professional development activities, and makes limited contributions to others or the profession. </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 xml:space="preserve">The teacher welcomes professional development opportunities and applies the learning gained to practice based on an individual assessment of need. The teacher willingly shares expertise with others. </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All of level 3 and…</w:t>
            </w:r>
          </w:p>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seeks out professional development opportunities  and initiates activities that contribute to the profession.</w:t>
            </w:r>
          </w:p>
        </w:tc>
      </w:tr>
      <w:tr w:rsidR="00900702" w:rsidRPr="006D3291">
        <w:trPr>
          <w:trHeight w:val="197"/>
        </w:trPr>
        <w:tc>
          <w:tcPr>
            <w:tcW w:w="441" w:type="pct"/>
            <w:vMerge/>
            <w:tcBorders>
              <w:left w:val="single" w:sz="4" w:space="0" w:color="auto"/>
              <w:bottom w:val="single" w:sz="4" w:space="0" w:color="auto"/>
              <w:right w:val="single" w:sz="4" w:space="0" w:color="auto"/>
            </w:tcBorders>
            <w:shd w:val="clear" w:color="auto" w:fill="auto"/>
            <w:vAlign w:val="center"/>
          </w:tcPr>
          <w:p w:rsidR="00900702" w:rsidRPr="00900702" w:rsidRDefault="00900702" w:rsidP="00900702">
            <w:pPr>
              <w:jc w:val="center"/>
              <w:rPr>
                <w:rFonts w:asciiTheme="minorHAnsi" w:hAnsiTheme="minorHAnsi" w:cs="Calibri"/>
                <w:sz w:val="16"/>
                <w:szCs w:val="16"/>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3E7DD9">
            <w:pPr>
              <w:rPr>
                <w:rFonts w:asciiTheme="minorHAnsi" w:hAnsiTheme="minorHAnsi" w:cs="Calibri"/>
                <w:sz w:val="16"/>
                <w:szCs w:val="16"/>
              </w:rPr>
            </w:pPr>
            <w:r w:rsidRPr="00900702">
              <w:rPr>
                <w:rFonts w:asciiTheme="minorHAnsi" w:hAnsiTheme="minorHAnsi" w:cs="Calibri"/>
                <w:sz w:val="16"/>
                <w:szCs w:val="16"/>
              </w:rPr>
              <w:t>C) Shared commitment</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demonstrates little commitment to supporting shared agreements that support student learning.</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adheres to shared agreements that support student learning.</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contributes to and actively endorses shared agreements that support student learning.</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All of level 3 and…</w:t>
            </w:r>
          </w:p>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assumes a leadership role in contributing to, endorsing and encouraging others to embrace the shared agreements that support student learning.</w:t>
            </w:r>
          </w:p>
        </w:tc>
      </w:tr>
      <w:tr w:rsidR="00900702" w:rsidRPr="006D3291">
        <w:trPr>
          <w:trHeight w:val="197"/>
        </w:trPr>
        <w:tc>
          <w:tcPr>
            <w:tcW w:w="441" w:type="pct"/>
            <w:vMerge w:val="restart"/>
            <w:tcBorders>
              <w:top w:val="single" w:sz="4" w:space="0" w:color="auto"/>
              <w:left w:val="single" w:sz="4" w:space="0" w:color="auto"/>
              <w:right w:val="single" w:sz="4" w:space="0" w:color="auto"/>
            </w:tcBorders>
            <w:shd w:val="clear" w:color="auto" w:fill="auto"/>
            <w:vAlign w:val="center"/>
          </w:tcPr>
          <w:p w:rsidR="00900702" w:rsidRPr="00900702" w:rsidRDefault="00900702" w:rsidP="00180246">
            <w:pPr>
              <w:jc w:val="center"/>
              <w:rPr>
                <w:rFonts w:asciiTheme="minorHAnsi" w:hAnsiTheme="minorHAnsi" w:cs="Calibri"/>
                <w:sz w:val="16"/>
                <w:szCs w:val="16"/>
              </w:rPr>
            </w:pPr>
            <w:r w:rsidRPr="00900702">
              <w:rPr>
                <w:rFonts w:asciiTheme="minorHAnsi" w:hAnsiTheme="minorHAnsi" w:cs="Calibri"/>
                <w:sz w:val="16"/>
                <w:szCs w:val="16"/>
              </w:rPr>
              <w:t>4.3</w:t>
            </w:r>
          </w:p>
          <w:p w:rsidR="00900702" w:rsidRPr="00900702" w:rsidRDefault="00900702" w:rsidP="00180246">
            <w:pPr>
              <w:jc w:val="center"/>
              <w:rPr>
                <w:rFonts w:asciiTheme="minorHAnsi" w:hAnsiTheme="minorHAnsi" w:cs="Calibri"/>
                <w:sz w:val="16"/>
                <w:szCs w:val="16"/>
              </w:rPr>
            </w:pPr>
            <w:r w:rsidRPr="00900702">
              <w:rPr>
                <w:rFonts w:asciiTheme="minorHAnsi" w:hAnsiTheme="minorHAnsi" w:cs="Calibri"/>
                <w:sz w:val="16"/>
                <w:szCs w:val="16"/>
              </w:rPr>
              <w:t>Uphold and exhibit the CMO norms and expectations</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3E7DD9">
            <w:pPr>
              <w:rPr>
                <w:rFonts w:asciiTheme="minorHAnsi" w:hAnsiTheme="minorHAnsi" w:cs="Calibri"/>
                <w:sz w:val="16"/>
                <w:szCs w:val="16"/>
              </w:rPr>
            </w:pPr>
            <w:r w:rsidRPr="00900702">
              <w:rPr>
                <w:rFonts w:asciiTheme="minorHAnsi" w:hAnsiTheme="minorHAnsi" w:cs="Calibri"/>
                <w:sz w:val="16"/>
                <w:szCs w:val="16"/>
              </w:rPr>
              <w:t>A) Ethics and professionalism</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has little sense of ethics and professionalism, and contributes to practices that put adult interests ahead of students.</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 xml:space="preserve">The teacher displays a moderate level of ethics and professionalism in dealing with colleagues. </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displays a high level of ethics and professionalism in dealings with both colleagues and students.</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All of level 3 and…</w:t>
            </w:r>
          </w:p>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consistently works to support traditionally underserved students.</w:t>
            </w:r>
          </w:p>
        </w:tc>
      </w:tr>
      <w:tr w:rsidR="00900702" w:rsidRPr="006D3291">
        <w:trPr>
          <w:trHeight w:val="197"/>
        </w:trPr>
        <w:tc>
          <w:tcPr>
            <w:tcW w:w="441" w:type="pct"/>
            <w:vMerge/>
            <w:tcBorders>
              <w:left w:val="single" w:sz="4" w:space="0" w:color="auto"/>
              <w:bottom w:val="single" w:sz="4" w:space="0" w:color="auto"/>
              <w:right w:val="single" w:sz="4" w:space="0" w:color="auto"/>
            </w:tcBorders>
            <w:shd w:val="clear" w:color="auto" w:fill="auto"/>
            <w:vAlign w:val="center"/>
          </w:tcPr>
          <w:p w:rsidR="00900702" w:rsidRPr="00900702" w:rsidRDefault="00900702" w:rsidP="00900702">
            <w:pPr>
              <w:jc w:val="center"/>
              <w:rPr>
                <w:rFonts w:asciiTheme="minorHAnsi" w:hAnsiTheme="minorHAnsi" w:cs="Calibri"/>
                <w:sz w:val="16"/>
                <w:szCs w:val="16"/>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3E7DD9">
            <w:pPr>
              <w:rPr>
                <w:rFonts w:asciiTheme="minorHAnsi" w:hAnsiTheme="minorHAnsi" w:cs="Calibri"/>
                <w:sz w:val="16"/>
                <w:szCs w:val="16"/>
              </w:rPr>
            </w:pPr>
            <w:r w:rsidRPr="00900702">
              <w:rPr>
                <w:rFonts w:asciiTheme="minorHAnsi" w:hAnsiTheme="minorHAnsi" w:cs="Calibri"/>
                <w:sz w:val="16"/>
                <w:szCs w:val="16"/>
              </w:rPr>
              <w:t>B) Norms described by school/CMO handbooks</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inconsistently complies with school and CMO policies and timelines.</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complies with school and CMO policies and timelines, doing just enough to “get by.”</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fully supports and complies with school and CMO policies and timelines.</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All of level 3 and…</w:t>
            </w:r>
          </w:p>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assumes a leadership role in modeling school and CMO policies and timelines and encourages others to support them.</w:t>
            </w:r>
          </w:p>
        </w:tc>
      </w:tr>
      <w:tr w:rsidR="00900702" w:rsidRPr="006D3291">
        <w:trPr>
          <w:trHeight w:val="197"/>
        </w:trPr>
        <w:tc>
          <w:tcPr>
            <w:tcW w:w="441" w:type="pct"/>
            <w:vMerge w:val="restart"/>
            <w:tcBorders>
              <w:top w:val="single" w:sz="4" w:space="0" w:color="auto"/>
              <w:left w:val="single" w:sz="4" w:space="0" w:color="auto"/>
              <w:right w:val="single" w:sz="4" w:space="0" w:color="auto"/>
            </w:tcBorders>
            <w:shd w:val="clear" w:color="auto" w:fill="auto"/>
            <w:vAlign w:val="center"/>
          </w:tcPr>
          <w:p w:rsidR="00900702" w:rsidRPr="00900702" w:rsidRDefault="00900702" w:rsidP="00180246">
            <w:pPr>
              <w:jc w:val="center"/>
              <w:rPr>
                <w:rFonts w:asciiTheme="minorHAnsi" w:hAnsiTheme="minorHAnsi" w:cs="Calibri"/>
                <w:sz w:val="16"/>
                <w:szCs w:val="16"/>
              </w:rPr>
            </w:pPr>
            <w:r w:rsidRPr="00900702">
              <w:rPr>
                <w:rFonts w:asciiTheme="minorHAnsi" w:hAnsiTheme="minorHAnsi" w:cs="Calibri"/>
                <w:sz w:val="16"/>
                <w:szCs w:val="16"/>
              </w:rPr>
              <w:t>4.4</w:t>
            </w:r>
          </w:p>
          <w:p w:rsidR="00900702" w:rsidRPr="00900702" w:rsidRDefault="00900702" w:rsidP="00900702">
            <w:pPr>
              <w:jc w:val="center"/>
              <w:rPr>
                <w:rFonts w:asciiTheme="minorHAnsi" w:hAnsiTheme="minorHAnsi" w:cs="Calibri"/>
                <w:sz w:val="16"/>
                <w:szCs w:val="16"/>
              </w:rPr>
            </w:pPr>
            <w:r w:rsidRPr="00900702">
              <w:rPr>
                <w:rFonts w:asciiTheme="minorHAnsi" w:hAnsiTheme="minorHAnsi" w:cs="Calibri"/>
                <w:sz w:val="16"/>
                <w:szCs w:val="16"/>
              </w:rPr>
              <w:t>Develop two-way communication with families about student learning and achievement</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3E7DD9">
            <w:pPr>
              <w:rPr>
                <w:rFonts w:asciiTheme="minorHAnsi" w:hAnsiTheme="minorHAnsi" w:cs="Calibri"/>
                <w:sz w:val="16"/>
                <w:szCs w:val="16"/>
              </w:rPr>
            </w:pPr>
            <w:r w:rsidRPr="00900702">
              <w:rPr>
                <w:rFonts w:asciiTheme="minorHAnsi" w:hAnsiTheme="minorHAnsi" w:cs="Calibri"/>
                <w:sz w:val="16"/>
                <w:szCs w:val="16"/>
              </w:rPr>
              <w:t>A) Initiation of meaningful communication</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provides minimal information to parents about individual students, and/or the communication is inappropriate to the cultures of the families.</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adheres to the school’s required procedures for communicating with families with an awareness of cultural norms</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initiates communication with parents about students’ progress on a regular basis, respecting cultural norms.</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All of level 3 and…</w:t>
            </w:r>
          </w:p>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Students contribute to the design implementation of the parent communication system.</w:t>
            </w:r>
          </w:p>
        </w:tc>
      </w:tr>
      <w:tr w:rsidR="00900702" w:rsidRPr="006D3291">
        <w:trPr>
          <w:trHeight w:val="197"/>
        </w:trPr>
        <w:tc>
          <w:tcPr>
            <w:tcW w:w="441" w:type="pct"/>
            <w:vMerge/>
            <w:tcBorders>
              <w:left w:val="single" w:sz="4" w:space="0" w:color="auto"/>
              <w:right w:val="single" w:sz="4" w:space="0" w:color="auto"/>
            </w:tcBorders>
            <w:shd w:val="clear" w:color="auto" w:fill="auto"/>
            <w:vAlign w:val="center"/>
          </w:tcPr>
          <w:p w:rsidR="00900702" w:rsidRPr="00900702" w:rsidRDefault="00900702" w:rsidP="00900702">
            <w:pPr>
              <w:jc w:val="center"/>
              <w:rPr>
                <w:rFonts w:asciiTheme="minorHAnsi" w:hAnsiTheme="minorHAnsi" w:cs="Calibri"/>
                <w:sz w:val="16"/>
                <w:szCs w:val="16"/>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3E7DD9">
            <w:pPr>
              <w:rPr>
                <w:rFonts w:asciiTheme="minorHAnsi" w:hAnsiTheme="minorHAnsi" w:cs="Calibri"/>
                <w:sz w:val="16"/>
                <w:szCs w:val="16"/>
              </w:rPr>
            </w:pPr>
            <w:r w:rsidRPr="00900702">
              <w:rPr>
                <w:rFonts w:asciiTheme="minorHAnsi" w:hAnsiTheme="minorHAnsi" w:cs="Calibri"/>
                <w:sz w:val="16"/>
                <w:szCs w:val="16"/>
              </w:rPr>
              <w:t>B) Responsiveness to parent inquiries and communication</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does not respond, or regularly responds insensitively to parent concerns about students.</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responds to parent concerns in a superficial or cursory manner, or responses may reflect occasional insensitivity</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responds to parent concerns in a timely and culturally respectful manner.</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All of level 3 and…</w:t>
            </w:r>
          </w:p>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handles parent communication with professional and cultural sensitivity.</w:t>
            </w:r>
          </w:p>
        </w:tc>
      </w:tr>
      <w:tr w:rsidR="00900702" w:rsidRPr="006D3291">
        <w:trPr>
          <w:trHeight w:val="197"/>
        </w:trPr>
        <w:tc>
          <w:tcPr>
            <w:tcW w:w="441" w:type="pct"/>
            <w:vMerge/>
            <w:tcBorders>
              <w:left w:val="single" w:sz="4" w:space="0" w:color="auto"/>
              <w:bottom w:val="single" w:sz="4" w:space="0" w:color="auto"/>
              <w:right w:val="single" w:sz="4" w:space="0" w:color="auto"/>
            </w:tcBorders>
            <w:shd w:val="clear" w:color="auto" w:fill="auto"/>
            <w:vAlign w:val="center"/>
          </w:tcPr>
          <w:p w:rsidR="00900702" w:rsidRPr="00900702" w:rsidRDefault="00900702" w:rsidP="00900702">
            <w:pPr>
              <w:jc w:val="center"/>
              <w:rPr>
                <w:rFonts w:asciiTheme="minorHAnsi" w:hAnsiTheme="minorHAnsi" w:cs="Calibri"/>
                <w:sz w:val="16"/>
                <w:szCs w:val="16"/>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3E7DD9">
            <w:pPr>
              <w:rPr>
                <w:rFonts w:asciiTheme="minorHAnsi" w:hAnsiTheme="minorHAnsi" w:cs="Calibri"/>
                <w:sz w:val="16"/>
                <w:szCs w:val="16"/>
              </w:rPr>
            </w:pPr>
            <w:r w:rsidRPr="00900702">
              <w:rPr>
                <w:rFonts w:asciiTheme="minorHAnsi" w:hAnsiTheme="minorHAnsi" w:cs="Calibri"/>
                <w:sz w:val="16"/>
                <w:szCs w:val="16"/>
              </w:rPr>
              <w:t>C) Inclusion of the family as a partner in learning decisions</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makes no attempt to engage families in the instructional program, or such efforts are inappropriate.</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 makes modest and partially successful attempts to engage families in the instructional program.</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The teacher’s efforts to engage families in the instructional program are frequent and successful.</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All of level 3 and…</w:t>
            </w:r>
          </w:p>
          <w:p w:rsidR="00900702" w:rsidRPr="00900702" w:rsidRDefault="00900702" w:rsidP="00900702">
            <w:pPr>
              <w:rPr>
                <w:rFonts w:asciiTheme="minorHAnsi" w:hAnsiTheme="minorHAnsi" w:cs="Calibri"/>
                <w:bCs/>
                <w:spacing w:val="-2"/>
                <w:sz w:val="16"/>
                <w:szCs w:val="16"/>
              </w:rPr>
            </w:pPr>
            <w:r w:rsidRPr="00900702">
              <w:rPr>
                <w:rFonts w:asciiTheme="minorHAnsi" w:hAnsiTheme="minorHAnsi" w:cs="Calibri"/>
                <w:bCs/>
                <w:spacing w:val="-2"/>
                <w:sz w:val="16"/>
                <w:szCs w:val="16"/>
              </w:rPr>
              <w:t>Students contribute ideas for projects that will be enhanced by family participation.</w:t>
            </w:r>
          </w:p>
        </w:tc>
      </w:tr>
      <w:bookmarkEnd w:id="1"/>
    </w:tbl>
    <w:p w:rsidR="00AF0AA7" w:rsidRPr="006D3291" w:rsidRDefault="00AF0AA7">
      <w:pPr>
        <w:rPr>
          <w:rFonts w:ascii="Calibri" w:hAnsi="Calibri" w:cs="Calibri"/>
          <w:sz w:val="19"/>
          <w:szCs w:val="19"/>
        </w:rPr>
      </w:pPr>
    </w:p>
    <w:sectPr w:rsidR="00AF0AA7" w:rsidRPr="006D3291" w:rsidSect="006D3291">
      <w:headerReference w:type="default" r:id="rId14"/>
      <w:pgSz w:w="15840" w:h="12240" w:orient="landscape"/>
      <w:pgMar w:top="792" w:right="792" w:bottom="792" w:left="792" w:gutter="0"/>
      <w:docGrid w:linePitch="27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83A" w:rsidRDefault="007B283A" w:rsidP="00865C1A">
      <w:r>
        <w:separator/>
      </w:r>
    </w:p>
  </w:endnote>
  <w:endnote w:type="continuationSeparator" w:id="0">
    <w:p w:rsidR="007B283A" w:rsidRDefault="007B283A" w:rsidP="00865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inion Pro">
    <w:panose1 w:val="02040503050201020203"/>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3A" w:rsidRDefault="007B283A">
    <w:pPr>
      <w:pStyle w:val="Footer"/>
    </w:pPr>
    <w:r w:rsidRPr="0006441D">
      <w:rPr>
        <w:rFonts w:asciiTheme="minorHAnsi" w:hAnsiTheme="minorHAnsi"/>
        <w:b/>
        <w:sz w:val="16"/>
        <w:szCs w:val="16"/>
      </w:rPr>
      <w:t xml:space="preserve">Distribution:  Original to HR </w:t>
    </w:r>
    <w:r w:rsidRPr="0006441D">
      <w:rPr>
        <w:rFonts w:asciiTheme="minorHAnsi" w:hAnsiTheme="minorHAnsi"/>
        <w:sz w:val="16"/>
        <w:szCs w:val="16"/>
      </w:rPr>
      <w:t>(for employee central file)</w:t>
    </w:r>
    <w:r w:rsidRPr="0006441D">
      <w:rPr>
        <w:rFonts w:asciiTheme="minorHAnsi" w:hAnsiTheme="minorHAnsi"/>
        <w:b/>
        <w:sz w:val="16"/>
        <w:szCs w:val="16"/>
      </w:rPr>
      <w:t>; Copy to Employee</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83A" w:rsidRDefault="007B283A" w:rsidP="00865C1A">
      <w:r>
        <w:separator/>
      </w:r>
    </w:p>
  </w:footnote>
  <w:footnote w:type="continuationSeparator" w:id="0">
    <w:p w:rsidR="007B283A" w:rsidRDefault="007B283A" w:rsidP="00865C1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3A" w:rsidRPr="00C167BF" w:rsidRDefault="007B283A" w:rsidP="00C167BF">
    <w:pPr>
      <w:pStyle w:val="Header"/>
      <w:jc w:val="cent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3A" w:rsidRDefault="007B283A" w:rsidP="00B623C2">
    <w:pPr>
      <w:pStyle w:val="Header"/>
      <w:jc w:val="center"/>
    </w:pPr>
    <w:r>
      <w:rPr>
        <w:noProof/>
        <w:sz w:val="19"/>
      </w:rPr>
      <w:drawing>
        <wp:inline distT="0" distB="0" distL="0" distR="0">
          <wp:extent cx="2070100" cy="4191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070100" cy="419100"/>
                  </a:xfrm>
                  <a:prstGeom prst="rect">
                    <a:avLst/>
                  </a:prstGeom>
                  <a:noFill/>
                  <a:ln>
                    <a:noFill/>
                  </a:ln>
                </pic:spPr>
              </pic:pic>
            </a:graphicData>
          </a:graphic>
        </wp:inline>
      </w:drawing>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3A" w:rsidRDefault="007B283A" w:rsidP="002A08AC">
    <w:pPr>
      <w:pStyle w:val="Header"/>
      <w:tabs>
        <w:tab w:val="center" w:pos="7200"/>
      </w:tabs>
      <w:spacing w:line="276" w:lineRule="auto"/>
      <w:rPr>
        <w:rFonts w:ascii="Calibri" w:hAnsi="Calibri" w:cs="Calibri"/>
        <w:b/>
        <w:color w:val="auto"/>
        <w:sz w:val="28"/>
        <w:szCs w:val="28"/>
      </w:rPr>
    </w:pPr>
    <w:r w:rsidRPr="006D3291">
      <w:rPr>
        <w:rFonts w:ascii="Calibri" w:hAnsi="Calibri" w:cs="Calibri"/>
        <w:b/>
        <w:color w:val="auto"/>
        <w:sz w:val="28"/>
        <w:szCs w:val="28"/>
      </w:rPr>
      <w:tab/>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3A" w:rsidRDefault="007B283A" w:rsidP="002A08AC">
    <w:pPr>
      <w:pStyle w:val="Header"/>
      <w:tabs>
        <w:tab w:val="center" w:pos="7200"/>
      </w:tabs>
      <w:spacing w:line="276" w:lineRule="auto"/>
      <w:rPr>
        <w:rFonts w:ascii="Calibri" w:hAnsi="Calibri" w:cs="Calibri"/>
        <w:b/>
        <w:color w:val="auto"/>
        <w:sz w:val="28"/>
        <w:szCs w:val="28"/>
      </w:rPr>
    </w:pPr>
    <w:r w:rsidRPr="006D3291">
      <w:rPr>
        <w:rFonts w:ascii="Calibri" w:hAnsi="Calibri" w:cs="Calibri"/>
        <w:b/>
        <w:color w:val="auto"/>
        <w:sz w:val="28"/>
        <w:szCs w:val="28"/>
      </w:rPr>
      <w:tab/>
    </w:r>
  </w:p>
  <w:p w:rsidR="007B283A" w:rsidRPr="006D3291" w:rsidRDefault="007B283A" w:rsidP="006A1007">
    <w:pPr>
      <w:pStyle w:val="Header"/>
      <w:pBdr>
        <w:between w:val="single" w:sz="4" w:space="1" w:color="4F81BD"/>
      </w:pBdr>
      <w:spacing w:line="276" w:lineRule="auto"/>
      <w:rPr>
        <w:rFonts w:ascii="Calibri" w:hAnsi="Calibri" w:cs="Calibri"/>
        <w:i/>
      </w:rPr>
    </w:pP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3A" w:rsidRPr="00900702" w:rsidRDefault="007B283A" w:rsidP="0090070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C1F3C"/>
    <w:multiLevelType w:val="hybridMultilevel"/>
    <w:tmpl w:val="FB00D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00687"/>
    <w:multiLevelType w:val="hybridMultilevel"/>
    <w:tmpl w:val="BC7A4E98"/>
    <w:lvl w:ilvl="0" w:tplc="215E9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A7915"/>
    <w:multiLevelType w:val="hybridMultilevel"/>
    <w:tmpl w:val="43DA88BC"/>
    <w:lvl w:ilvl="0" w:tplc="FCF2757A">
      <w:start w:val="1"/>
      <w:numFmt w:val="upperLetter"/>
      <w:lvlText w:val="%1)"/>
      <w:lvlJc w:val="left"/>
      <w:pPr>
        <w:ind w:left="720" w:hanging="360"/>
      </w:pPr>
      <w:rPr>
        <w:rFonts w:hint="default"/>
        <w:color w:val="FF66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701"/>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47601D"/>
    <w:rsid w:val="00010031"/>
    <w:rsid w:val="00011DC7"/>
    <w:rsid w:val="00021C95"/>
    <w:rsid w:val="0003731F"/>
    <w:rsid w:val="00043BE1"/>
    <w:rsid w:val="000446AC"/>
    <w:rsid w:val="00044E9B"/>
    <w:rsid w:val="00052392"/>
    <w:rsid w:val="0006074F"/>
    <w:rsid w:val="00062BBE"/>
    <w:rsid w:val="0006441D"/>
    <w:rsid w:val="0006453D"/>
    <w:rsid w:val="00066969"/>
    <w:rsid w:val="000779EC"/>
    <w:rsid w:val="00090B33"/>
    <w:rsid w:val="00091494"/>
    <w:rsid w:val="000A320D"/>
    <w:rsid w:val="000A6F01"/>
    <w:rsid w:val="000B3787"/>
    <w:rsid w:val="000C32C9"/>
    <w:rsid w:val="000C4A14"/>
    <w:rsid w:val="000C4CE0"/>
    <w:rsid w:val="000C778A"/>
    <w:rsid w:val="000D558F"/>
    <w:rsid w:val="000D6CE4"/>
    <w:rsid w:val="000E6904"/>
    <w:rsid w:val="000F1277"/>
    <w:rsid w:val="000F1411"/>
    <w:rsid w:val="000F46D1"/>
    <w:rsid w:val="00104476"/>
    <w:rsid w:val="0011076A"/>
    <w:rsid w:val="00120C3F"/>
    <w:rsid w:val="00122C73"/>
    <w:rsid w:val="0012611E"/>
    <w:rsid w:val="00140EC6"/>
    <w:rsid w:val="001536CD"/>
    <w:rsid w:val="00160823"/>
    <w:rsid w:val="0016095C"/>
    <w:rsid w:val="00177483"/>
    <w:rsid w:val="00180246"/>
    <w:rsid w:val="00185FE5"/>
    <w:rsid w:val="00192070"/>
    <w:rsid w:val="001A0AB1"/>
    <w:rsid w:val="001B0967"/>
    <w:rsid w:val="001B1F17"/>
    <w:rsid w:val="001B4D71"/>
    <w:rsid w:val="001B5DFC"/>
    <w:rsid w:val="001B6F17"/>
    <w:rsid w:val="001C21EB"/>
    <w:rsid w:val="001C77DB"/>
    <w:rsid w:val="001D63F7"/>
    <w:rsid w:val="001D69DB"/>
    <w:rsid w:val="001D7D39"/>
    <w:rsid w:val="001E024F"/>
    <w:rsid w:val="001E2F90"/>
    <w:rsid w:val="001E57F7"/>
    <w:rsid w:val="00202C1D"/>
    <w:rsid w:val="00211ADF"/>
    <w:rsid w:val="00216545"/>
    <w:rsid w:val="002329B4"/>
    <w:rsid w:val="002329D0"/>
    <w:rsid w:val="002333A1"/>
    <w:rsid w:val="0024783A"/>
    <w:rsid w:val="00255D75"/>
    <w:rsid w:val="00261E3C"/>
    <w:rsid w:val="00276B4F"/>
    <w:rsid w:val="002842AE"/>
    <w:rsid w:val="00290BD8"/>
    <w:rsid w:val="0029613C"/>
    <w:rsid w:val="002A08AC"/>
    <w:rsid w:val="002A09D9"/>
    <w:rsid w:val="002A5DEF"/>
    <w:rsid w:val="002A6329"/>
    <w:rsid w:val="002A65DF"/>
    <w:rsid w:val="002A6866"/>
    <w:rsid w:val="002B1901"/>
    <w:rsid w:val="002B1A09"/>
    <w:rsid w:val="002B7889"/>
    <w:rsid w:val="002C1F22"/>
    <w:rsid w:val="002C35EB"/>
    <w:rsid w:val="002C52A4"/>
    <w:rsid w:val="002C576B"/>
    <w:rsid w:val="002D16A9"/>
    <w:rsid w:val="002D5A98"/>
    <w:rsid w:val="002E1C8F"/>
    <w:rsid w:val="002E44C0"/>
    <w:rsid w:val="003042BA"/>
    <w:rsid w:val="003107C5"/>
    <w:rsid w:val="00311058"/>
    <w:rsid w:val="00314518"/>
    <w:rsid w:val="0032108E"/>
    <w:rsid w:val="00321B11"/>
    <w:rsid w:val="00324AC9"/>
    <w:rsid w:val="00336A22"/>
    <w:rsid w:val="00341F11"/>
    <w:rsid w:val="003433AF"/>
    <w:rsid w:val="00350C8D"/>
    <w:rsid w:val="00352ED6"/>
    <w:rsid w:val="00372A05"/>
    <w:rsid w:val="00376E72"/>
    <w:rsid w:val="00380D81"/>
    <w:rsid w:val="00394D77"/>
    <w:rsid w:val="003A45C2"/>
    <w:rsid w:val="003B11DF"/>
    <w:rsid w:val="003B3680"/>
    <w:rsid w:val="003B53B3"/>
    <w:rsid w:val="003B67FB"/>
    <w:rsid w:val="003C26E2"/>
    <w:rsid w:val="003C7DEC"/>
    <w:rsid w:val="003E1DDA"/>
    <w:rsid w:val="003E7DD9"/>
    <w:rsid w:val="003F00A8"/>
    <w:rsid w:val="003F367C"/>
    <w:rsid w:val="003F3FAE"/>
    <w:rsid w:val="003F5187"/>
    <w:rsid w:val="004012DC"/>
    <w:rsid w:val="00404D6E"/>
    <w:rsid w:val="00410811"/>
    <w:rsid w:val="00421829"/>
    <w:rsid w:val="004247F3"/>
    <w:rsid w:val="00432986"/>
    <w:rsid w:val="0043757E"/>
    <w:rsid w:val="00440D16"/>
    <w:rsid w:val="00445813"/>
    <w:rsid w:val="0045010D"/>
    <w:rsid w:val="00453E23"/>
    <w:rsid w:val="00454A0B"/>
    <w:rsid w:val="00454AC2"/>
    <w:rsid w:val="004608F6"/>
    <w:rsid w:val="00466F18"/>
    <w:rsid w:val="00467DC7"/>
    <w:rsid w:val="00475752"/>
    <w:rsid w:val="0047591D"/>
    <w:rsid w:val="0047601D"/>
    <w:rsid w:val="004A5141"/>
    <w:rsid w:val="004A58A7"/>
    <w:rsid w:val="004A680F"/>
    <w:rsid w:val="004A7E27"/>
    <w:rsid w:val="004B362B"/>
    <w:rsid w:val="004B3D96"/>
    <w:rsid w:val="004B66CC"/>
    <w:rsid w:val="004C1E4F"/>
    <w:rsid w:val="004C2390"/>
    <w:rsid w:val="004C7217"/>
    <w:rsid w:val="004D27C6"/>
    <w:rsid w:val="004D4B7B"/>
    <w:rsid w:val="004D5BD3"/>
    <w:rsid w:val="004D7E10"/>
    <w:rsid w:val="004E20A9"/>
    <w:rsid w:val="004E3B1F"/>
    <w:rsid w:val="004F3310"/>
    <w:rsid w:val="004F5571"/>
    <w:rsid w:val="004F5C6B"/>
    <w:rsid w:val="004F77B9"/>
    <w:rsid w:val="0050125A"/>
    <w:rsid w:val="00506FF9"/>
    <w:rsid w:val="00507D16"/>
    <w:rsid w:val="00516EFA"/>
    <w:rsid w:val="005202FC"/>
    <w:rsid w:val="005269D8"/>
    <w:rsid w:val="005351C6"/>
    <w:rsid w:val="0055302E"/>
    <w:rsid w:val="00553245"/>
    <w:rsid w:val="005551F7"/>
    <w:rsid w:val="00556AB2"/>
    <w:rsid w:val="00562891"/>
    <w:rsid w:val="0056394A"/>
    <w:rsid w:val="005713FA"/>
    <w:rsid w:val="00585630"/>
    <w:rsid w:val="00590B9F"/>
    <w:rsid w:val="005A4AA1"/>
    <w:rsid w:val="005B2BEC"/>
    <w:rsid w:val="005B7298"/>
    <w:rsid w:val="005C1151"/>
    <w:rsid w:val="005C2CB1"/>
    <w:rsid w:val="005C71C0"/>
    <w:rsid w:val="005D32A1"/>
    <w:rsid w:val="005D493B"/>
    <w:rsid w:val="005E0AAB"/>
    <w:rsid w:val="005E1244"/>
    <w:rsid w:val="005E6CD0"/>
    <w:rsid w:val="005E7AEF"/>
    <w:rsid w:val="006105F4"/>
    <w:rsid w:val="00624140"/>
    <w:rsid w:val="00624EE9"/>
    <w:rsid w:val="0064103B"/>
    <w:rsid w:val="006533B5"/>
    <w:rsid w:val="00653E9D"/>
    <w:rsid w:val="00656911"/>
    <w:rsid w:val="006825B7"/>
    <w:rsid w:val="006828E7"/>
    <w:rsid w:val="00683507"/>
    <w:rsid w:val="00693E00"/>
    <w:rsid w:val="006A1007"/>
    <w:rsid w:val="006A5E35"/>
    <w:rsid w:val="006A7059"/>
    <w:rsid w:val="006A75C3"/>
    <w:rsid w:val="006B06BC"/>
    <w:rsid w:val="006B4922"/>
    <w:rsid w:val="006B513E"/>
    <w:rsid w:val="006C43A5"/>
    <w:rsid w:val="006D3291"/>
    <w:rsid w:val="006D5838"/>
    <w:rsid w:val="006E1299"/>
    <w:rsid w:val="006E4B03"/>
    <w:rsid w:val="006E4D37"/>
    <w:rsid w:val="006F4CB6"/>
    <w:rsid w:val="00702764"/>
    <w:rsid w:val="007079D9"/>
    <w:rsid w:val="00724085"/>
    <w:rsid w:val="00725158"/>
    <w:rsid w:val="007430D1"/>
    <w:rsid w:val="0075146A"/>
    <w:rsid w:val="00753200"/>
    <w:rsid w:val="00757973"/>
    <w:rsid w:val="00762241"/>
    <w:rsid w:val="007703D8"/>
    <w:rsid w:val="0078082E"/>
    <w:rsid w:val="00781BB2"/>
    <w:rsid w:val="00792DF9"/>
    <w:rsid w:val="0079360A"/>
    <w:rsid w:val="007937A9"/>
    <w:rsid w:val="00796A68"/>
    <w:rsid w:val="007A188C"/>
    <w:rsid w:val="007B283A"/>
    <w:rsid w:val="007B4DF1"/>
    <w:rsid w:val="007C7BDF"/>
    <w:rsid w:val="007D406B"/>
    <w:rsid w:val="007D7B31"/>
    <w:rsid w:val="007E63E3"/>
    <w:rsid w:val="007E6513"/>
    <w:rsid w:val="007E6A84"/>
    <w:rsid w:val="007F5429"/>
    <w:rsid w:val="00804B62"/>
    <w:rsid w:val="00811F60"/>
    <w:rsid w:val="00815112"/>
    <w:rsid w:val="00815DC0"/>
    <w:rsid w:val="00824DF6"/>
    <w:rsid w:val="00827EC2"/>
    <w:rsid w:val="0083593D"/>
    <w:rsid w:val="00837AE4"/>
    <w:rsid w:val="00842FDF"/>
    <w:rsid w:val="00853B3F"/>
    <w:rsid w:val="0085643A"/>
    <w:rsid w:val="00860C22"/>
    <w:rsid w:val="00865C1A"/>
    <w:rsid w:val="008775D8"/>
    <w:rsid w:val="0088310F"/>
    <w:rsid w:val="008861DC"/>
    <w:rsid w:val="00890AED"/>
    <w:rsid w:val="008B2F77"/>
    <w:rsid w:val="008B40D6"/>
    <w:rsid w:val="008C3BDE"/>
    <w:rsid w:val="008C64CB"/>
    <w:rsid w:val="008E5A6A"/>
    <w:rsid w:val="008E5B7E"/>
    <w:rsid w:val="008E61DA"/>
    <w:rsid w:val="008F17A3"/>
    <w:rsid w:val="008F3938"/>
    <w:rsid w:val="00900702"/>
    <w:rsid w:val="0090273E"/>
    <w:rsid w:val="009074AF"/>
    <w:rsid w:val="00921D86"/>
    <w:rsid w:val="00937FEE"/>
    <w:rsid w:val="00952447"/>
    <w:rsid w:val="009545CE"/>
    <w:rsid w:val="0095739D"/>
    <w:rsid w:val="0097252A"/>
    <w:rsid w:val="00975A08"/>
    <w:rsid w:val="00981F73"/>
    <w:rsid w:val="00982517"/>
    <w:rsid w:val="00997729"/>
    <w:rsid w:val="009D2A75"/>
    <w:rsid w:val="009E2687"/>
    <w:rsid w:val="009E3463"/>
    <w:rsid w:val="009F0D2A"/>
    <w:rsid w:val="009F73CA"/>
    <w:rsid w:val="009F7A91"/>
    <w:rsid w:val="00A00926"/>
    <w:rsid w:val="00A0240E"/>
    <w:rsid w:val="00A13F37"/>
    <w:rsid w:val="00A1505A"/>
    <w:rsid w:val="00A15489"/>
    <w:rsid w:val="00A21756"/>
    <w:rsid w:val="00A37979"/>
    <w:rsid w:val="00A41BDC"/>
    <w:rsid w:val="00A4434E"/>
    <w:rsid w:val="00A46B90"/>
    <w:rsid w:val="00A5723F"/>
    <w:rsid w:val="00A64922"/>
    <w:rsid w:val="00A717DB"/>
    <w:rsid w:val="00A71CA0"/>
    <w:rsid w:val="00A74700"/>
    <w:rsid w:val="00A7643E"/>
    <w:rsid w:val="00A76F69"/>
    <w:rsid w:val="00A809C8"/>
    <w:rsid w:val="00A847EF"/>
    <w:rsid w:val="00A866E2"/>
    <w:rsid w:val="00A87DC9"/>
    <w:rsid w:val="00A91554"/>
    <w:rsid w:val="00AA043F"/>
    <w:rsid w:val="00AA14D1"/>
    <w:rsid w:val="00AB7CFD"/>
    <w:rsid w:val="00AC15E8"/>
    <w:rsid w:val="00AC458A"/>
    <w:rsid w:val="00AC6196"/>
    <w:rsid w:val="00AC7BE6"/>
    <w:rsid w:val="00AC7DD3"/>
    <w:rsid w:val="00AE1E52"/>
    <w:rsid w:val="00AE573A"/>
    <w:rsid w:val="00AF0AA7"/>
    <w:rsid w:val="00AF56C4"/>
    <w:rsid w:val="00AF612C"/>
    <w:rsid w:val="00B211FA"/>
    <w:rsid w:val="00B32224"/>
    <w:rsid w:val="00B402AD"/>
    <w:rsid w:val="00B43931"/>
    <w:rsid w:val="00B441B6"/>
    <w:rsid w:val="00B519A3"/>
    <w:rsid w:val="00B52199"/>
    <w:rsid w:val="00B54706"/>
    <w:rsid w:val="00B623C2"/>
    <w:rsid w:val="00B74A44"/>
    <w:rsid w:val="00B77192"/>
    <w:rsid w:val="00B777E2"/>
    <w:rsid w:val="00B810C2"/>
    <w:rsid w:val="00B85341"/>
    <w:rsid w:val="00B858F2"/>
    <w:rsid w:val="00B87F06"/>
    <w:rsid w:val="00B94754"/>
    <w:rsid w:val="00BA0993"/>
    <w:rsid w:val="00BB558A"/>
    <w:rsid w:val="00BD5ECB"/>
    <w:rsid w:val="00BE20B1"/>
    <w:rsid w:val="00BE2470"/>
    <w:rsid w:val="00C120E5"/>
    <w:rsid w:val="00C126BF"/>
    <w:rsid w:val="00C167BF"/>
    <w:rsid w:val="00C223AB"/>
    <w:rsid w:val="00C22A67"/>
    <w:rsid w:val="00C300F4"/>
    <w:rsid w:val="00C36995"/>
    <w:rsid w:val="00C44EA3"/>
    <w:rsid w:val="00C4637B"/>
    <w:rsid w:val="00C47332"/>
    <w:rsid w:val="00C50696"/>
    <w:rsid w:val="00C530C5"/>
    <w:rsid w:val="00C54ECC"/>
    <w:rsid w:val="00C604DA"/>
    <w:rsid w:val="00C624C2"/>
    <w:rsid w:val="00C6584D"/>
    <w:rsid w:val="00C72006"/>
    <w:rsid w:val="00C859F7"/>
    <w:rsid w:val="00C940EA"/>
    <w:rsid w:val="00C95E5B"/>
    <w:rsid w:val="00C97405"/>
    <w:rsid w:val="00CA5C93"/>
    <w:rsid w:val="00CB64C3"/>
    <w:rsid w:val="00CB65A3"/>
    <w:rsid w:val="00CD17FA"/>
    <w:rsid w:val="00CD5B36"/>
    <w:rsid w:val="00CE54FE"/>
    <w:rsid w:val="00CE6F23"/>
    <w:rsid w:val="00CF22F8"/>
    <w:rsid w:val="00D0340F"/>
    <w:rsid w:val="00D0409D"/>
    <w:rsid w:val="00D11753"/>
    <w:rsid w:val="00D179D5"/>
    <w:rsid w:val="00D223FE"/>
    <w:rsid w:val="00D230E5"/>
    <w:rsid w:val="00D331DB"/>
    <w:rsid w:val="00D34FE7"/>
    <w:rsid w:val="00D36266"/>
    <w:rsid w:val="00D37F5D"/>
    <w:rsid w:val="00D43841"/>
    <w:rsid w:val="00D5013C"/>
    <w:rsid w:val="00D56602"/>
    <w:rsid w:val="00D66D4D"/>
    <w:rsid w:val="00D766FB"/>
    <w:rsid w:val="00D83B1B"/>
    <w:rsid w:val="00D87777"/>
    <w:rsid w:val="00D91E82"/>
    <w:rsid w:val="00D968DF"/>
    <w:rsid w:val="00DA3B06"/>
    <w:rsid w:val="00DA6E28"/>
    <w:rsid w:val="00DA70D8"/>
    <w:rsid w:val="00DB483E"/>
    <w:rsid w:val="00DC2223"/>
    <w:rsid w:val="00DC7480"/>
    <w:rsid w:val="00DD1C2D"/>
    <w:rsid w:val="00DD6480"/>
    <w:rsid w:val="00DE27CD"/>
    <w:rsid w:val="00DE6FEF"/>
    <w:rsid w:val="00DF1EA7"/>
    <w:rsid w:val="00DF7972"/>
    <w:rsid w:val="00E152B2"/>
    <w:rsid w:val="00E33ABA"/>
    <w:rsid w:val="00E35E8E"/>
    <w:rsid w:val="00E44D0B"/>
    <w:rsid w:val="00E47771"/>
    <w:rsid w:val="00E47C2D"/>
    <w:rsid w:val="00E55130"/>
    <w:rsid w:val="00E56053"/>
    <w:rsid w:val="00E62A56"/>
    <w:rsid w:val="00E709BC"/>
    <w:rsid w:val="00E77F17"/>
    <w:rsid w:val="00E86A9A"/>
    <w:rsid w:val="00E91A75"/>
    <w:rsid w:val="00E934CD"/>
    <w:rsid w:val="00EA21AC"/>
    <w:rsid w:val="00EB08BC"/>
    <w:rsid w:val="00EB6D4D"/>
    <w:rsid w:val="00EC3FCB"/>
    <w:rsid w:val="00EC4EF6"/>
    <w:rsid w:val="00EC605D"/>
    <w:rsid w:val="00EE0250"/>
    <w:rsid w:val="00EE197E"/>
    <w:rsid w:val="00EE40A6"/>
    <w:rsid w:val="00EF0F13"/>
    <w:rsid w:val="00EF2AE6"/>
    <w:rsid w:val="00EF52D1"/>
    <w:rsid w:val="00F06AF5"/>
    <w:rsid w:val="00F07A0D"/>
    <w:rsid w:val="00F12576"/>
    <w:rsid w:val="00F1769E"/>
    <w:rsid w:val="00F22BB1"/>
    <w:rsid w:val="00F31F21"/>
    <w:rsid w:val="00F32AFD"/>
    <w:rsid w:val="00F34385"/>
    <w:rsid w:val="00F36829"/>
    <w:rsid w:val="00F3704D"/>
    <w:rsid w:val="00F40C21"/>
    <w:rsid w:val="00F433B5"/>
    <w:rsid w:val="00F45CA9"/>
    <w:rsid w:val="00F47A01"/>
    <w:rsid w:val="00F50481"/>
    <w:rsid w:val="00F52C68"/>
    <w:rsid w:val="00F54B4A"/>
    <w:rsid w:val="00F57111"/>
    <w:rsid w:val="00F57928"/>
    <w:rsid w:val="00F676F5"/>
    <w:rsid w:val="00F72B79"/>
    <w:rsid w:val="00F75D38"/>
    <w:rsid w:val="00F83D23"/>
    <w:rsid w:val="00F87B98"/>
    <w:rsid w:val="00F90456"/>
    <w:rsid w:val="00FA0235"/>
    <w:rsid w:val="00FA07FE"/>
    <w:rsid w:val="00FA0920"/>
    <w:rsid w:val="00FA390B"/>
    <w:rsid w:val="00FA531F"/>
    <w:rsid w:val="00FA533F"/>
    <w:rsid w:val="00FB1912"/>
    <w:rsid w:val="00FB4267"/>
    <w:rsid w:val="00FC0075"/>
    <w:rsid w:val="00FC16B0"/>
    <w:rsid w:val="00FC1F1C"/>
    <w:rsid w:val="00FC39BF"/>
    <w:rsid w:val="00FC4399"/>
    <w:rsid w:val="00FC4580"/>
    <w:rsid w:val="00FD6A3E"/>
    <w:rsid w:val="00FD6B34"/>
    <w:rsid w:val="00FE05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7601D"/>
    <w:rPr>
      <w:rFonts w:ascii="Times New Roman" w:eastAsia="Times New Roman" w:hAnsi="Times New Roman"/>
      <w:color w:val="000000"/>
      <w:kern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6E4B03"/>
    <w:rPr>
      <w:rFonts w:ascii="Tahoma" w:hAnsi="Tahoma" w:cs="Tahoma"/>
      <w:sz w:val="16"/>
      <w:szCs w:val="16"/>
    </w:rPr>
  </w:style>
  <w:style w:type="character" w:customStyle="1" w:styleId="BalloonTextChar">
    <w:name w:val="Balloon Text Char"/>
    <w:basedOn w:val="DefaultParagraphFont"/>
    <w:uiPriority w:val="99"/>
    <w:semiHidden/>
    <w:rsid w:val="00430852"/>
    <w:rPr>
      <w:rFonts w:ascii="Lucida Grande" w:hAnsi="Lucida Grande"/>
      <w:sz w:val="18"/>
      <w:szCs w:val="18"/>
    </w:rPr>
  </w:style>
  <w:style w:type="character" w:customStyle="1" w:styleId="BalloonTextChar0">
    <w:name w:val="Balloon Text Char"/>
    <w:basedOn w:val="DefaultParagraphFont"/>
    <w:uiPriority w:val="99"/>
    <w:semiHidden/>
    <w:rsid w:val="00430852"/>
    <w:rPr>
      <w:rFonts w:ascii="Lucida Grande" w:hAnsi="Lucida Grande"/>
      <w:sz w:val="18"/>
      <w:szCs w:val="18"/>
    </w:rPr>
  </w:style>
  <w:style w:type="paragraph" w:styleId="FootnoteText">
    <w:name w:val="footnote text"/>
    <w:basedOn w:val="Normal"/>
    <w:link w:val="FootnoteTextChar"/>
    <w:uiPriority w:val="99"/>
    <w:semiHidden/>
    <w:unhideWhenUsed/>
    <w:rsid w:val="0047601D"/>
    <w:rPr>
      <w:rFonts w:ascii="Calibri" w:eastAsia="Calibri" w:hAnsi="Calibri"/>
      <w:color w:val="auto"/>
      <w:kern w:val="0"/>
    </w:rPr>
  </w:style>
  <w:style w:type="character" w:customStyle="1" w:styleId="FootnoteTextChar">
    <w:name w:val="Footnote Text Char"/>
    <w:link w:val="FootnoteText"/>
    <w:uiPriority w:val="99"/>
    <w:semiHidden/>
    <w:rsid w:val="0047601D"/>
    <w:rPr>
      <w:rFonts w:ascii="Calibri" w:eastAsia="Calibri" w:hAnsi="Calibri" w:cs="Times New Roman"/>
      <w:sz w:val="20"/>
      <w:szCs w:val="20"/>
    </w:rPr>
  </w:style>
  <w:style w:type="character" w:styleId="FootnoteReference">
    <w:name w:val="footnote reference"/>
    <w:uiPriority w:val="99"/>
    <w:semiHidden/>
    <w:unhideWhenUsed/>
    <w:rsid w:val="0047601D"/>
    <w:rPr>
      <w:vertAlign w:val="superscript"/>
    </w:rPr>
  </w:style>
  <w:style w:type="character" w:styleId="CommentReference">
    <w:name w:val="annotation reference"/>
    <w:uiPriority w:val="99"/>
    <w:semiHidden/>
    <w:unhideWhenUsed/>
    <w:rsid w:val="006E4B03"/>
    <w:rPr>
      <w:sz w:val="16"/>
      <w:szCs w:val="16"/>
    </w:rPr>
  </w:style>
  <w:style w:type="paragraph" w:styleId="CommentText">
    <w:name w:val="annotation text"/>
    <w:basedOn w:val="Normal"/>
    <w:link w:val="CommentTextChar"/>
    <w:uiPriority w:val="99"/>
    <w:semiHidden/>
    <w:unhideWhenUsed/>
    <w:rsid w:val="006E4B03"/>
  </w:style>
  <w:style w:type="character" w:customStyle="1" w:styleId="CommentTextChar">
    <w:name w:val="Comment Text Char"/>
    <w:link w:val="CommentText"/>
    <w:uiPriority w:val="99"/>
    <w:semiHidden/>
    <w:rsid w:val="006E4B03"/>
    <w:rPr>
      <w:rFonts w:ascii="Times New Roman" w:eastAsia="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6E4B03"/>
    <w:rPr>
      <w:b/>
      <w:bCs/>
    </w:rPr>
  </w:style>
  <w:style w:type="character" w:customStyle="1" w:styleId="CommentSubjectChar">
    <w:name w:val="Comment Subject Char"/>
    <w:link w:val="CommentSubject"/>
    <w:uiPriority w:val="99"/>
    <w:semiHidden/>
    <w:rsid w:val="006E4B03"/>
    <w:rPr>
      <w:rFonts w:ascii="Times New Roman" w:eastAsia="Times New Roman" w:hAnsi="Times New Roman"/>
      <w:b/>
      <w:bCs/>
      <w:color w:val="000000"/>
      <w:kern w:val="28"/>
    </w:rPr>
  </w:style>
  <w:style w:type="character" w:customStyle="1" w:styleId="BalloonTextChar1">
    <w:name w:val="Balloon Text Char1"/>
    <w:link w:val="BalloonText"/>
    <w:uiPriority w:val="99"/>
    <w:semiHidden/>
    <w:rsid w:val="006E4B03"/>
    <w:rPr>
      <w:rFonts w:ascii="Tahoma" w:eastAsia="Times New Roman" w:hAnsi="Tahoma" w:cs="Tahoma"/>
      <w:color w:val="000000"/>
      <w:kern w:val="28"/>
      <w:sz w:val="16"/>
      <w:szCs w:val="16"/>
    </w:rPr>
  </w:style>
  <w:style w:type="paragraph" w:styleId="NoSpacing">
    <w:name w:val="No Spacing"/>
    <w:uiPriority w:val="1"/>
    <w:qFormat/>
    <w:rsid w:val="00865C1A"/>
    <w:rPr>
      <w:rFonts w:ascii="Times New Roman" w:eastAsia="Times New Roman" w:hAnsi="Times New Roman"/>
      <w:color w:val="000000"/>
      <w:kern w:val="28"/>
    </w:rPr>
  </w:style>
  <w:style w:type="paragraph" w:styleId="Revision">
    <w:name w:val="Revision"/>
    <w:hidden/>
    <w:uiPriority w:val="71"/>
    <w:rsid w:val="00A1505A"/>
    <w:rPr>
      <w:rFonts w:ascii="Times New Roman" w:eastAsia="Times New Roman" w:hAnsi="Times New Roman"/>
      <w:color w:val="000000"/>
      <w:kern w:val="28"/>
    </w:rPr>
  </w:style>
  <w:style w:type="paragraph" w:styleId="Header">
    <w:name w:val="header"/>
    <w:basedOn w:val="Normal"/>
    <w:link w:val="HeaderChar"/>
    <w:uiPriority w:val="99"/>
    <w:unhideWhenUsed/>
    <w:rsid w:val="00FA0920"/>
    <w:pPr>
      <w:tabs>
        <w:tab w:val="center" w:pos="4680"/>
        <w:tab w:val="right" w:pos="9360"/>
      </w:tabs>
    </w:pPr>
  </w:style>
  <w:style w:type="character" w:customStyle="1" w:styleId="HeaderChar">
    <w:name w:val="Header Char"/>
    <w:link w:val="Header"/>
    <w:uiPriority w:val="99"/>
    <w:rsid w:val="00FA0920"/>
    <w:rPr>
      <w:rFonts w:ascii="Times New Roman" w:eastAsia="Times New Roman" w:hAnsi="Times New Roman"/>
      <w:color w:val="000000"/>
      <w:kern w:val="28"/>
    </w:rPr>
  </w:style>
  <w:style w:type="paragraph" w:styleId="Footer">
    <w:name w:val="footer"/>
    <w:basedOn w:val="Normal"/>
    <w:link w:val="FooterChar"/>
    <w:uiPriority w:val="99"/>
    <w:unhideWhenUsed/>
    <w:rsid w:val="00FA0920"/>
    <w:pPr>
      <w:tabs>
        <w:tab w:val="center" w:pos="4680"/>
        <w:tab w:val="right" w:pos="9360"/>
      </w:tabs>
    </w:pPr>
  </w:style>
  <w:style w:type="character" w:customStyle="1" w:styleId="FooterChar">
    <w:name w:val="Footer Char"/>
    <w:link w:val="Footer"/>
    <w:uiPriority w:val="99"/>
    <w:rsid w:val="00FA0920"/>
    <w:rPr>
      <w:rFonts w:ascii="Times New Roman" w:eastAsia="Times New Roman" w:hAnsi="Times New Roman"/>
      <w:color w:val="000000"/>
      <w:kern w:val="28"/>
    </w:rPr>
  </w:style>
  <w:style w:type="paragraph" w:styleId="ListParagraph">
    <w:name w:val="List Paragraph"/>
    <w:basedOn w:val="Normal"/>
    <w:rsid w:val="00122C73"/>
    <w:pPr>
      <w:ind w:left="720"/>
      <w:contextualSpacing/>
    </w:pPr>
  </w:style>
  <w:style w:type="table" w:styleId="TableGrid">
    <w:name w:val="Table Grid"/>
    <w:basedOn w:val="TableNormal"/>
    <w:rsid w:val="00C16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7601D"/>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E4B03"/>
    <w:rPr>
      <w:rFonts w:ascii="Tahoma" w:hAnsi="Tahoma" w:cs="Tahoma"/>
      <w:sz w:val="16"/>
      <w:szCs w:val="16"/>
    </w:rPr>
  </w:style>
  <w:style w:type="character" w:customStyle="1" w:styleId="BalloonTextChar">
    <w:name w:val="Balloon Text Char"/>
    <w:basedOn w:val="DefaultParagraphFont"/>
    <w:uiPriority w:val="99"/>
    <w:semiHidden/>
    <w:rsid w:val="00430852"/>
    <w:rPr>
      <w:rFonts w:ascii="Lucida Grande" w:hAnsi="Lucida Grande"/>
      <w:sz w:val="18"/>
      <w:szCs w:val="18"/>
    </w:rPr>
  </w:style>
  <w:style w:type="character" w:customStyle="1" w:styleId="BalloonTextChar0">
    <w:name w:val="Balloon Text Char"/>
    <w:basedOn w:val="DefaultParagraphFont"/>
    <w:uiPriority w:val="99"/>
    <w:semiHidden/>
    <w:rsid w:val="00430852"/>
    <w:rPr>
      <w:rFonts w:ascii="Lucida Grande" w:hAnsi="Lucida Grande"/>
      <w:sz w:val="18"/>
      <w:szCs w:val="18"/>
    </w:rPr>
  </w:style>
  <w:style w:type="paragraph" w:styleId="FootnoteText">
    <w:name w:val="footnote text"/>
    <w:basedOn w:val="Normal"/>
    <w:link w:val="FootnoteTextChar"/>
    <w:uiPriority w:val="99"/>
    <w:semiHidden/>
    <w:unhideWhenUsed/>
    <w:rsid w:val="0047601D"/>
    <w:rPr>
      <w:rFonts w:ascii="Calibri" w:eastAsia="Calibri" w:hAnsi="Calibri"/>
      <w:color w:val="auto"/>
      <w:kern w:val="0"/>
    </w:rPr>
  </w:style>
  <w:style w:type="character" w:customStyle="1" w:styleId="FootnoteTextChar">
    <w:name w:val="Footnote Text Char"/>
    <w:link w:val="FootnoteText"/>
    <w:uiPriority w:val="99"/>
    <w:semiHidden/>
    <w:rsid w:val="0047601D"/>
    <w:rPr>
      <w:rFonts w:ascii="Calibri" w:eastAsia="Calibri" w:hAnsi="Calibri" w:cs="Times New Roman"/>
      <w:sz w:val="20"/>
      <w:szCs w:val="20"/>
    </w:rPr>
  </w:style>
  <w:style w:type="character" w:styleId="FootnoteReference">
    <w:name w:val="footnote reference"/>
    <w:uiPriority w:val="99"/>
    <w:semiHidden/>
    <w:unhideWhenUsed/>
    <w:rsid w:val="0047601D"/>
    <w:rPr>
      <w:vertAlign w:val="superscript"/>
    </w:rPr>
  </w:style>
  <w:style w:type="character" w:styleId="CommentReference">
    <w:name w:val="annotation reference"/>
    <w:uiPriority w:val="99"/>
    <w:semiHidden/>
    <w:unhideWhenUsed/>
    <w:rsid w:val="006E4B03"/>
    <w:rPr>
      <w:sz w:val="16"/>
      <w:szCs w:val="16"/>
    </w:rPr>
  </w:style>
  <w:style w:type="paragraph" w:styleId="CommentText">
    <w:name w:val="annotation text"/>
    <w:basedOn w:val="Normal"/>
    <w:link w:val="CommentTextChar"/>
    <w:uiPriority w:val="99"/>
    <w:semiHidden/>
    <w:unhideWhenUsed/>
    <w:rsid w:val="006E4B03"/>
  </w:style>
  <w:style w:type="character" w:customStyle="1" w:styleId="CommentTextChar">
    <w:name w:val="Comment Text Char"/>
    <w:link w:val="CommentText"/>
    <w:uiPriority w:val="99"/>
    <w:semiHidden/>
    <w:rsid w:val="006E4B03"/>
    <w:rPr>
      <w:rFonts w:ascii="Times New Roman" w:eastAsia="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6E4B03"/>
    <w:rPr>
      <w:b/>
      <w:bCs/>
    </w:rPr>
  </w:style>
  <w:style w:type="character" w:customStyle="1" w:styleId="CommentSubjectChar">
    <w:name w:val="Comment Subject Char"/>
    <w:link w:val="CommentSubject"/>
    <w:uiPriority w:val="99"/>
    <w:semiHidden/>
    <w:rsid w:val="006E4B03"/>
    <w:rPr>
      <w:rFonts w:ascii="Times New Roman" w:eastAsia="Times New Roman" w:hAnsi="Times New Roman"/>
      <w:b/>
      <w:bCs/>
      <w:color w:val="000000"/>
      <w:kern w:val="28"/>
    </w:rPr>
  </w:style>
  <w:style w:type="character" w:customStyle="1" w:styleId="BalloonTextChar1">
    <w:name w:val="Balloon Text Char1"/>
    <w:link w:val="BalloonText"/>
    <w:uiPriority w:val="99"/>
    <w:semiHidden/>
    <w:rsid w:val="006E4B03"/>
    <w:rPr>
      <w:rFonts w:ascii="Tahoma" w:eastAsia="Times New Roman" w:hAnsi="Tahoma" w:cs="Tahoma"/>
      <w:color w:val="000000"/>
      <w:kern w:val="28"/>
      <w:sz w:val="16"/>
      <w:szCs w:val="16"/>
    </w:rPr>
  </w:style>
  <w:style w:type="paragraph" w:styleId="NoSpacing">
    <w:name w:val="No Spacing"/>
    <w:uiPriority w:val="1"/>
    <w:qFormat/>
    <w:rsid w:val="00865C1A"/>
    <w:rPr>
      <w:rFonts w:ascii="Times New Roman" w:eastAsia="Times New Roman" w:hAnsi="Times New Roman"/>
      <w:color w:val="000000"/>
      <w:kern w:val="28"/>
    </w:rPr>
  </w:style>
  <w:style w:type="paragraph" w:styleId="Revision">
    <w:name w:val="Revision"/>
    <w:hidden/>
    <w:uiPriority w:val="71"/>
    <w:rsid w:val="00A1505A"/>
    <w:rPr>
      <w:rFonts w:ascii="Times New Roman" w:eastAsia="Times New Roman" w:hAnsi="Times New Roman"/>
      <w:color w:val="000000"/>
      <w:kern w:val="28"/>
    </w:rPr>
  </w:style>
  <w:style w:type="paragraph" w:styleId="Header">
    <w:name w:val="header"/>
    <w:basedOn w:val="Normal"/>
    <w:link w:val="HeaderChar"/>
    <w:uiPriority w:val="99"/>
    <w:unhideWhenUsed/>
    <w:rsid w:val="00FA0920"/>
    <w:pPr>
      <w:tabs>
        <w:tab w:val="center" w:pos="4680"/>
        <w:tab w:val="right" w:pos="9360"/>
      </w:tabs>
    </w:pPr>
  </w:style>
  <w:style w:type="character" w:customStyle="1" w:styleId="HeaderChar">
    <w:name w:val="Header Char"/>
    <w:link w:val="Header"/>
    <w:uiPriority w:val="99"/>
    <w:rsid w:val="00FA0920"/>
    <w:rPr>
      <w:rFonts w:ascii="Times New Roman" w:eastAsia="Times New Roman" w:hAnsi="Times New Roman"/>
      <w:color w:val="000000"/>
      <w:kern w:val="28"/>
    </w:rPr>
  </w:style>
  <w:style w:type="paragraph" w:styleId="Footer">
    <w:name w:val="footer"/>
    <w:basedOn w:val="Normal"/>
    <w:link w:val="FooterChar"/>
    <w:uiPriority w:val="99"/>
    <w:unhideWhenUsed/>
    <w:rsid w:val="00FA0920"/>
    <w:pPr>
      <w:tabs>
        <w:tab w:val="center" w:pos="4680"/>
        <w:tab w:val="right" w:pos="9360"/>
      </w:tabs>
    </w:pPr>
  </w:style>
  <w:style w:type="character" w:customStyle="1" w:styleId="FooterChar">
    <w:name w:val="Footer Char"/>
    <w:link w:val="Footer"/>
    <w:uiPriority w:val="99"/>
    <w:rsid w:val="00FA0920"/>
    <w:rPr>
      <w:rFonts w:ascii="Times New Roman" w:eastAsia="Times New Roman" w:hAnsi="Times New Roman"/>
      <w:color w:val="000000"/>
      <w:kern w:val="28"/>
    </w:rPr>
  </w:style>
  <w:style w:type="paragraph" w:styleId="ListParagraph">
    <w:name w:val="List Paragraph"/>
    <w:basedOn w:val="Normal"/>
    <w:rsid w:val="00122C73"/>
    <w:pPr>
      <w:ind w:left="720"/>
      <w:contextualSpacing/>
    </w:pPr>
  </w:style>
  <w:style w:type="table" w:styleId="TableGrid">
    <w:name w:val="Table Grid"/>
    <w:basedOn w:val="TableNormal"/>
    <w:rsid w:val="00C16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E8C917-2681-A642-8C75-D45159F2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4700</Words>
  <Characters>26794</Characters>
  <Application>Microsoft Macintosh Word</Application>
  <DocSecurity>0</DocSecurity>
  <Lines>223</Lines>
  <Paragraphs>53</Paragraphs>
  <ScaleCrop>false</ScaleCrop>
  <HeadingPairs>
    <vt:vector size="2" baseType="variant">
      <vt:variant>
        <vt:lpstr>Title</vt:lpstr>
      </vt:variant>
      <vt:variant>
        <vt:i4>1</vt:i4>
      </vt:variant>
    </vt:vector>
  </HeadingPairs>
  <TitlesOfParts>
    <vt:vector size="1" baseType="lpstr">
      <vt:lpstr>Domain 1: Planning and Preparation Rubrics</vt:lpstr>
    </vt:vector>
  </TitlesOfParts>
  <Company>Teaching &amp; Learning Consultants, Inc.</Company>
  <LinksUpToDate>false</LinksUpToDate>
  <CharactersWithSpaces>32904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 1: Planning and Preparation Rubrics</dc:title>
  <dc:creator>Bernadette Cleland</dc:creator>
  <cp:lastModifiedBy>Derrick Chau</cp:lastModifiedBy>
  <cp:revision>4</cp:revision>
  <cp:lastPrinted>2011-08-29T15:29:00Z</cp:lastPrinted>
  <dcterms:created xsi:type="dcterms:W3CDTF">2011-08-29T17:48:00Z</dcterms:created>
  <dcterms:modified xsi:type="dcterms:W3CDTF">2011-09-08T20:56:00Z</dcterms:modified>
</cp:coreProperties>
</file>